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81294" w14:textId="77777777" w:rsidR="00E6363E" w:rsidRDefault="00000000">
      <w:pPr>
        <w:spacing w:after="0" w:line="240" w:lineRule="auto"/>
        <w:rPr>
          <w:rFonts w:ascii="Open Sans" w:eastAsia="Open Sans" w:hAnsi="Open Sans" w:cs="Open Sans"/>
          <w:b/>
          <w:bCs/>
          <w:color w:val="496BB2"/>
        </w:rPr>
      </w:pPr>
      <w:r>
        <w:rPr>
          <w:rFonts w:ascii="Open Sans" w:eastAsia="Open Sans" w:hAnsi="Open Sans" w:cs="Open Sans"/>
          <w:b/>
          <w:bCs/>
          <w:color w:val="496BB2"/>
          <w:sz w:val="36"/>
          <w:szCs w:val="36"/>
        </w:rPr>
        <w:t>DUBÁI &amp; ABU DHABI</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p>
    <w:p w14:paraId="5AFD6D1D" w14:textId="77777777" w:rsidR="00E6363E" w:rsidRDefault="00000000">
      <w:pPr>
        <w:spacing w:after="0" w:line="240" w:lineRule="auto"/>
        <w:jc w:val="right"/>
        <w:rPr>
          <w:rFonts w:ascii="Open Sans" w:eastAsia="Open Sans" w:hAnsi="Open Sans" w:cs="Open Sans"/>
          <w:b/>
          <w:bCs/>
          <w:color w:val="496BB2"/>
          <w:sz w:val="36"/>
          <w:szCs w:val="36"/>
        </w:rPr>
      </w:pPr>
      <w:r>
        <w:rPr>
          <w:rFonts w:ascii="Open Sans" w:eastAsia="Open Sans" w:hAnsi="Open Sans" w:cs="Open Sans"/>
          <w:b/>
          <w:bCs/>
          <w:color w:val="496BB2"/>
        </w:rPr>
        <w:t>CÓDIGO: 0461</w:t>
      </w:r>
    </w:p>
    <w:p w14:paraId="474FD7F6" w14:textId="77777777" w:rsidR="00E6363E" w:rsidRDefault="00E6363E">
      <w:pPr>
        <w:spacing w:after="0" w:line="240" w:lineRule="auto"/>
        <w:rPr>
          <w:rFonts w:ascii="Open Sans" w:eastAsia="Open Sans" w:hAnsi="Open Sans" w:cs="Open Sans"/>
          <w:b/>
          <w:bCs/>
          <w:color w:val="496BB2"/>
        </w:rPr>
      </w:pPr>
    </w:p>
    <w:p w14:paraId="5D1CDDD2" w14:textId="77777777" w:rsidR="00E6363E"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377698E2" w14:textId="77777777" w:rsidR="00E6363E" w:rsidRDefault="00E6363E">
      <w:pPr>
        <w:spacing w:after="0"/>
        <w:jc w:val="both"/>
        <w:rPr>
          <w:rFonts w:ascii="Open Sans" w:eastAsia="Open Sans" w:hAnsi="Open Sans" w:cs="Open Sans"/>
          <w:b/>
          <w:bCs/>
        </w:rPr>
      </w:pPr>
    </w:p>
    <w:p w14:paraId="5BD3D68A"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 xml:space="preserve">LUNES, JUEVES, VIERNES, SÁBADO Y DOMINGO </w:t>
      </w:r>
    </w:p>
    <w:p w14:paraId="68DA4E10"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05 DÍAS / 04 NOCHES</w:t>
      </w:r>
    </w:p>
    <w:p w14:paraId="19F1A52A" w14:textId="77777777" w:rsidR="00E6363E" w:rsidRDefault="00E6363E">
      <w:pPr>
        <w:spacing w:after="0"/>
        <w:jc w:val="both"/>
        <w:rPr>
          <w:rFonts w:ascii="Open Sans" w:eastAsia="Open Sans" w:hAnsi="Open Sans" w:cs="Open Sans"/>
        </w:rPr>
      </w:pPr>
    </w:p>
    <w:p w14:paraId="6659FE91"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DÍA 1</w:t>
      </w:r>
      <w:r>
        <w:rPr>
          <w:rFonts w:ascii="Open Sans" w:eastAsia="Open Sans" w:hAnsi="Open Sans" w:cs="Open Sans"/>
          <w:b/>
          <w:bCs/>
        </w:rPr>
        <w:tab/>
      </w:r>
      <w:r>
        <w:rPr>
          <w:rFonts w:ascii="Open Sans" w:eastAsia="Open Sans" w:hAnsi="Open Sans" w:cs="Open Sans"/>
          <w:b/>
          <w:bCs/>
        </w:rPr>
        <w:tab/>
        <w:t>DUBÁI</w:t>
      </w:r>
    </w:p>
    <w:p w14:paraId="2587F75D" w14:textId="77777777" w:rsidR="00E6363E" w:rsidRDefault="00000000">
      <w:pPr>
        <w:spacing w:after="0"/>
        <w:jc w:val="both"/>
        <w:rPr>
          <w:rFonts w:ascii="Open Sans" w:eastAsia="Open Sans" w:hAnsi="Open Sans" w:cs="Open Sans"/>
          <w:b/>
          <w:bCs/>
        </w:rPr>
      </w:pPr>
      <w:r>
        <w:rPr>
          <w:rFonts w:ascii="Open Sans" w:eastAsia="Open Sans" w:hAnsi="Open Sans" w:cs="Open Sans"/>
        </w:rPr>
        <w:t>Llegada al aeropuerto Internacional de Dubái. Recepción por un asistente de habla hispana y traslado al hotel.</w:t>
      </w:r>
      <w:r>
        <w:rPr>
          <w:rFonts w:ascii="Open Sans" w:eastAsia="Open Sans" w:hAnsi="Open Sans" w:cs="Open Sans"/>
          <w:b/>
          <w:bCs/>
        </w:rPr>
        <w:t xml:space="preserve"> Alojamiento.</w:t>
      </w:r>
    </w:p>
    <w:p w14:paraId="6C2979D5" w14:textId="77777777" w:rsidR="00E6363E" w:rsidRDefault="00E6363E">
      <w:pPr>
        <w:spacing w:after="0"/>
        <w:jc w:val="both"/>
        <w:rPr>
          <w:rFonts w:ascii="Open Sans" w:eastAsia="Open Sans" w:hAnsi="Open Sans" w:cs="Open Sans"/>
          <w:b/>
          <w:bCs/>
        </w:rPr>
      </w:pPr>
    </w:p>
    <w:p w14:paraId="0E33D26C" w14:textId="77777777" w:rsidR="00E6363E" w:rsidRDefault="00000000" w:rsidP="00A9206C">
      <w:pPr>
        <w:spacing w:after="0"/>
        <w:rPr>
          <w:rFonts w:ascii="Open Sans" w:eastAsia="Open Sans" w:hAnsi="Open Sans" w:cs="Open Sans"/>
          <w:b/>
          <w:bCs/>
        </w:rPr>
      </w:pPr>
      <w:r>
        <w:rPr>
          <w:rFonts w:ascii="Open Sans" w:eastAsia="Open Sans" w:hAnsi="Open Sans" w:cs="Open Sans"/>
          <w:b/>
          <w:bCs/>
        </w:rPr>
        <w:t>DÍA 2</w:t>
      </w:r>
      <w:r>
        <w:rPr>
          <w:rFonts w:ascii="Open Sans" w:eastAsia="Open Sans" w:hAnsi="Open Sans" w:cs="Open Sans"/>
          <w:b/>
          <w:bCs/>
        </w:rPr>
        <w:tab/>
      </w:r>
      <w:r>
        <w:rPr>
          <w:rFonts w:ascii="Open Sans" w:eastAsia="Open Sans" w:hAnsi="Open Sans" w:cs="Open Sans"/>
          <w:b/>
          <w:bCs/>
        </w:rPr>
        <w:tab/>
        <w:t xml:space="preserve">DUBAI </w:t>
      </w:r>
    </w:p>
    <w:p w14:paraId="751C3E64" w14:textId="77777777" w:rsidR="00E6363E" w:rsidRDefault="00000000" w:rsidP="00A9206C">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Visita guiada en español de medio día por el </w:t>
      </w:r>
      <w:r>
        <w:rPr>
          <w:rFonts w:ascii="Open Sans" w:eastAsia="Open Sans" w:hAnsi="Open Sans" w:cs="Open Sans"/>
          <w:b/>
          <w:bCs/>
        </w:rPr>
        <w:t>Dubái Clásico</w:t>
      </w:r>
      <w:r>
        <w:rPr>
          <w:rFonts w:ascii="Open Sans" w:eastAsia="Open Sans" w:hAnsi="Open Sans" w:cs="Open Sans"/>
        </w:rPr>
        <w:t>. Exploramos el antiguo barrio de “</w:t>
      </w:r>
      <w:proofErr w:type="spellStart"/>
      <w:r>
        <w:rPr>
          <w:rFonts w:ascii="Open Sans" w:eastAsia="Open Sans" w:hAnsi="Open Sans" w:cs="Open Sans"/>
          <w:b/>
          <w:bCs/>
        </w:rPr>
        <w:t>Bastakya</w:t>
      </w:r>
      <w:proofErr w:type="spellEnd"/>
      <w:r>
        <w:rPr>
          <w:rFonts w:ascii="Open Sans" w:eastAsia="Open Sans" w:hAnsi="Open Sans" w:cs="Open Sans"/>
        </w:rPr>
        <w:t xml:space="preserve">” con sus casas tradicionales y sus torres de viento que antiguamente sirvieron como sistema natural de ventilación o aire acondicionado. Seguiremos hacia el </w:t>
      </w:r>
      <w:r>
        <w:rPr>
          <w:rFonts w:ascii="Open Sans" w:eastAsia="Open Sans" w:hAnsi="Open Sans" w:cs="Open Sans"/>
          <w:b/>
          <w:bCs/>
        </w:rPr>
        <w:t>Dubái Creek</w:t>
      </w:r>
      <w:r>
        <w:rPr>
          <w:rFonts w:ascii="Open Sans" w:eastAsia="Open Sans" w:hAnsi="Open Sans" w:cs="Open Sans"/>
        </w:rPr>
        <w:t xml:space="preserve">, para cruzar el arroyo de Dubái en una antigua embarcación (Abra) que los locales utilizan como taxi acuático para visitar los zocos del Oro y de las Especias. Continuaremos hacia la zona de </w:t>
      </w:r>
      <w:r>
        <w:rPr>
          <w:rFonts w:ascii="Open Sans" w:eastAsia="Open Sans" w:hAnsi="Open Sans" w:cs="Open Sans"/>
          <w:b/>
          <w:bCs/>
        </w:rPr>
        <w:t>Jumeirah</w:t>
      </w:r>
      <w:r>
        <w:rPr>
          <w:rFonts w:ascii="Open Sans" w:eastAsia="Open Sans" w:hAnsi="Open Sans" w:cs="Open Sans"/>
        </w:rPr>
        <w:t xml:space="preserve">, donde se encuentran los palacios de los jeques. Haremos una parada fotográfica con la </w:t>
      </w:r>
      <w:r>
        <w:rPr>
          <w:rFonts w:ascii="Open Sans" w:eastAsia="Open Sans" w:hAnsi="Open Sans" w:cs="Open Sans"/>
          <w:b/>
          <w:bCs/>
        </w:rPr>
        <w:t>Mezquita de Jumeirah</w:t>
      </w:r>
      <w:r>
        <w:rPr>
          <w:rFonts w:ascii="Open Sans" w:eastAsia="Open Sans" w:hAnsi="Open Sans" w:cs="Open Sans"/>
        </w:rPr>
        <w:t xml:space="preserve"> y con el emblemático hotel de lujo Burj Al Arab con forma de vela. Disfrutaremos de una visita panorámica de los rascacielos de Dubái dispuestos a lo largo de la famosa carretera de “</w:t>
      </w:r>
      <w:r>
        <w:rPr>
          <w:rFonts w:ascii="Open Sans" w:eastAsia="Open Sans" w:hAnsi="Open Sans" w:cs="Open Sans"/>
          <w:b/>
          <w:bCs/>
        </w:rPr>
        <w:t>Sheikh Zayed</w:t>
      </w:r>
      <w:r>
        <w:rPr>
          <w:rFonts w:ascii="Open Sans" w:eastAsia="Open Sans" w:hAnsi="Open Sans" w:cs="Open Sans"/>
        </w:rPr>
        <w:t xml:space="preserve">” hasta llegar al Burj Khalifa, la torre más alta del mundo y símbolo por excelencia de la ciudad de Dubái, donde podremos tomar unas fantásticas fotos panorámicas. Regreso al hotel. Por la noche, recogida por el hotel (chófer en inglés) para disfrutar de una magnífica velada a bordo de un barco tradicional árabe conocido como </w:t>
      </w:r>
      <w:proofErr w:type="spellStart"/>
      <w:r>
        <w:rPr>
          <w:rFonts w:ascii="Open Sans" w:eastAsia="Open Sans" w:hAnsi="Open Sans" w:cs="Open Sans"/>
        </w:rPr>
        <w:t>Dhow</w:t>
      </w:r>
      <w:proofErr w:type="spellEnd"/>
      <w:r>
        <w:rPr>
          <w:rFonts w:ascii="Open Sans" w:eastAsia="Open Sans" w:hAnsi="Open Sans" w:cs="Open Sans"/>
        </w:rPr>
        <w:t xml:space="preserve"> y realizar un crucero por la marina de Dubái con cena de comida tradicional árabe e internacional incluida y traslados de ida y vuelta al hotel. </w:t>
      </w:r>
      <w:r>
        <w:rPr>
          <w:rFonts w:ascii="Open Sans" w:eastAsia="Open Sans" w:hAnsi="Open Sans" w:cs="Open Sans"/>
          <w:b/>
          <w:bCs/>
        </w:rPr>
        <w:t>Alojamiento.</w:t>
      </w:r>
    </w:p>
    <w:p w14:paraId="57927544" w14:textId="77777777" w:rsidR="00E6363E" w:rsidRDefault="00E6363E">
      <w:pPr>
        <w:spacing w:after="0"/>
        <w:jc w:val="both"/>
        <w:rPr>
          <w:rFonts w:ascii="Open Sans" w:eastAsia="Open Sans" w:hAnsi="Open Sans" w:cs="Open Sans"/>
          <w:b/>
          <w:bCs/>
        </w:rPr>
      </w:pPr>
    </w:p>
    <w:p w14:paraId="28A9A41F"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DÍA 3</w:t>
      </w:r>
      <w:r>
        <w:rPr>
          <w:rFonts w:ascii="Open Sans" w:eastAsia="Open Sans" w:hAnsi="Open Sans" w:cs="Open Sans"/>
          <w:b/>
          <w:bCs/>
        </w:rPr>
        <w:tab/>
      </w:r>
      <w:r>
        <w:rPr>
          <w:rFonts w:ascii="Open Sans" w:eastAsia="Open Sans" w:hAnsi="Open Sans" w:cs="Open Sans"/>
          <w:b/>
          <w:bCs/>
        </w:rPr>
        <w:tab/>
        <w:t xml:space="preserve"> DUBAI</w:t>
      </w:r>
    </w:p>
    <w:p w14:paraId="0F09FAC1"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Mañana libre para disfrutar de la ciudad de Dubái. Por la tarde, haremos nuestra excursión más popular, el </w:t>
      </w:r>
      <w:r>
        <w:rPr>
          <w:rFonts w:ascii="Open Sans" w:eastAsia="Open Sans" w:hAnsi="Open Sans" w:cs="Open Sans"/>
          <w:b/>
          <w:bCs/>
        </w:rPr>
        <w:t>Safari por el desierto</w:t>
      </w:r>
      <w:r>
        <w:rPr>
          <w:rFonts w:ascii="Open Sans" w:eastAsia="Open Sans" w:hAnsi="Open Sans" w:cs="Open Sans"/>
        </w:rPr>
        <w:t xml:space="preserve">. Los Land </w:t>
      </w:r>
      <w:proofErr w:type="spellStart"/>
      <w:r>
        <w:rPr>
          <w:rFonts w:ascii="Open Sans" w:eastAsia="Open Sans" w:hAnsi="Open Sans" w:cs="Open Sans"/>
        </w:rPr>
        <w:t>Cruisers</w:t>
      </w:r>
      <w:proofErr w:type="spellEnd"/>
      <w:r>
        <w:rPr>
          <w:rFonts w:ascii="Open Sans" w:eastAsia="Open Sans" w:hAnsi="Open Sans" w:cs="Open Sans"/>
        </w:rPr>
        <w:t xml:space="preserve"> (6 personas por vehículo) pasarán por el hotel a recogerles entre las 15:00 hrs – 15:30 hrs aprox. para un excitante trayecto por las increíbles dunas. Podrán hacer unas fotos únicas de la impresionante puesta de sol árabe. Una vez desaparezca el sol detrás de las dunas </w:t>
      </w:r>
      <w:r>
        <w:rPr>
          <w:rFonts w:ascii="Open Sans" w:eastAsia="Open Sans" w:hAnsi="Open Sans" w:cs="Open Sans"/>
        </w:rPr>
        <w:lastRenderedPageBreak/>
        <w:t xml:space="preserve">de arena dorada, nos dirigiremos hacia nuestro campamento en el desierto. El olor a brocheta fresca a la parrilla, las hogueras y el olor a las tradicionales pipas de agua junto con el relajante sonido de la música árabe, le invitará a una tarde inolvidable. Durante la </w:t>
      </w:r>
      <w:r>
        <w:rPr>
          <w:rFonts w:ascii="Open Sans" w:eastAsia="Open Sans" w:hAnsi="Open Sans" w:cs="Open Sans"/>
          <w:b/>
          <w:bCs/>
        </w:rPr>
        <w:t>cena</w:t>
      </w:r>
      <w:r>
        <w:rPr>
          <w:rFonts w:ascii="Open Sans" w:eastAsia="Open Sans" w:hAnsi="Open Sans" w:cs="Open Sans"/>
        </w:rPr>
        <w:t xml:space="preserve"> disfrutaremos de espectáculos folclóricos y una bailarina les mostrará el antiguo arte de la danza del vientre. En el campamento, tendrán la oportunidad de practicar </w:t>
      </w:r>
      <w:proofErr w:type="spellStart"/>
      <w:r>
        <w:rPr>
          <w:rFonts w:ascii="Open Sans" w:eastAsia="Open Sans" w:hAnsi="Open Sans" w:cs="Open Sans"/>
        </w:rPr>
        <w:t>sandboarding</w:t>
      </w:r>
      <w:proofErr w:type="spellEnd"/>
      <w:r>
        <w:rPr>
          <w:rFonts w:ascii="Open Sans" w:eastAsia="Open Sans" w:hAnsi="Open Sans" w:cs="Open Sans"/>
        </w:rPr>
        <w:t xml:space="preserve">, montar a camello y hacerse un tatuaje de henna. La </w:t>
      </w:r>
      <w:r>
        <w:rPr>
          <w:rFonts w:ascii="Open Sans" w:eastAsia="Open Sans" w:hAnsi="Open Sans" w:cs="Open Sans"/>
          <w:b/>
          <w:bCs/>
        </w:rPr>
        <w:t>cena</w:t>
      </w:r>
      <w:r>
        <w:rPr>
          <w:rFonts w:ascii="Open Sans" w:eastAsia="Open Sans" w:hAnsi="Open Sans" w:cs="Open Sans"/>
        </w:rPr>
        <w:t xml:space="preserve"> incluye agua, refrescos, té y café. Regreso al hotel sobre las 21:30h aprox.</w:t>
      </w:r>
      <w:r>
        <w:rPr>
          <w:rFonts w:ascii="Open Sans" w:eastAsia="Open Sans" w:hAnsi="Open Sans" w:cs="Open Sans"/>
          <w:b/>
          <w:bCs/>
        </w:rPr>
        <w:t xml:space="preserve"> Alojamiento. </w:t>
      </w:r>
    </w:p>
    <w:p w14:paraId="0CE56827" w14:textId="77777777" w:rsidR="00E6363E" w:rsidRDefault="00E6363E">
      <w:pPr>
        <w:spacing w:after="0"/>
        <w:jc w:val="both"/>
        <w:rPr>
          <w:rFonts w:ascii="Open Sans" w:eastAsia="Open Sans" w:hAnsi="Open Sans" w:cs="Open Sans"/>
          <w:b/>
          <w:bCs/>
        </w:rPr>
      </w:pPr>
    </w:p>
    <w:p w14:paraId="57D94FD2"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DÍA 4</w:t>
      </w:r>
      <w:r>
        <w:rPr>
          <w:rFonts w:ascii="Open Sans" w:eastAsia="Open Sans" w:hAnsi="Open Sans" w:cs="Open Sans"/>
          <w:b/>
          <w:bCs/>
        </w:rPr>
        <w:tab/>
      </w:r>
      <w:r>
        <w:rPr>
          <w:rFonts w:ascii="Open Sans" w:eastAsia="Open Sans" w:hAnsi="Open Sans" w:cs="Open Sans"/>
          <w:b/>
          <w:bCs/>
        </w:rPr>
        <w:tab/>
        <w:t>DUBAI - ABU DHABI - QASR AL WATAN - DUBAI</w:t>
      </w:r>
    </w:p>
    <w:p w14:paraId="5B8FCB7B" w14:textId="6B60BB4C" w:rsidR="00E6363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Visita de día completo a Abu Dhabi en español, emirato vecino de Dubái y capital de los Emiratos Árabes, que se encuentra a dos horas aprox. en vehículo desde Dubái. Desde la carretera pasaremos por </w:t>
      </w:r>
      <w:r>
        <w:rPr>
          <w:rFonts w:ascii="Open Sans" w:eastAsia="Open Sans" w:hAnsi="Open Sans" w:cs="Open Sans"/>
          <w:b/>
          <w:bCs/>
        </w:rPr>
        <w:t>Jebel Ali</w:t>
      </w:r>
      <w:r>
        <w:rPr>
          <w:rFonts w:ascii="Open Sans" w:eastAsia="Open Sans" w:hAnsi="Open Sans" w:cs="Open Sans"/>
        </w:rPr>
        <w:t xml:space="preserve">, el puerto más grande del mundo jamás realizado por el hombre. Visitaremos la mezquita del jeque Zayed, conocida como la Gran Mezquita por ser la tercera más grande del mundo y donde se encuentra la tumba del mismo jeque. Seguiremos nuestro recorrido hasta cruzar el puente de </w:t>
      </w:r>
      <w:r>
        <w:rPr>
          <w:rFonts w:ascii="Open Sans" w:eastAsia="Open Sans" w:hAnsi="Open Sans" w:cs="Open Sans"/>
          <w:b/>
          <w:bCs/>
        </w:rPr>
        <w:t xml:space="preserve">Al </w:t>
      </w:r>
      <w:proofErr w:type="spellStart"/>
      <w:r>
        <w:rPr>
          <w:rFonts w:ascii="Open Sans" w:eastAsia="Open Sans" w:hAnsi="Open Sans" w:cs="Open Sans"/>
          <w:b/>
          <w:bCs/>
        </w:rPr>
        <w:t>Maqta</w:t>
      </w:r>
      <w:proofErr w:type="spellEnd"/>
      <w:r>
        <w:rPr>
          <w:rFonts w:ascii="Open Sans" w:eastAsia="Open Sans" w:hAnsi="Open Sans" w:cs="Open Sans"/>
        </w:rPr>
        <w:t xml:space="preserve">, pasando por una de las zonas más lujosas y exclusivas de Abu Dhabi, el área de los ministros. Llegaremos hasta el paseo marítimo conocido como </w:t>
      </w:r>
      <w:r>
        <w:rPr>
          <w:rFonts w:ascii="Open Sans" w:eastAsia="Open Sans" w:hAnsi="Open Sans" w:cs="Open Sans"/>
          <w:b/>
          <w:bCs/>
        </w:rPr>
        <w:t>La</w:t>
      </w:r>
      <w:r>
        <w:rPr>
          <w:rFonts w:ascii="Open Sans" w:eastAsia="Open Sans" w:hAnsi="Open Sans" w:cs="Open Sans"/>
        </w:rPr>
        <w:t xml:space="preserve"> </w:t>
      </w:r>
      <w:proofErr w:type="spellStart"/>
      <w:r>
        <w:rPr>
          <w:rFonts w:ascii="Open Sans" w:eastAsia="Open Sans" w:hAnsi="Open Sans" w:cs="Open Sans"/>
          <w:b/>
          <w:bCs/>
        </w:rPr>
        <w:t>Corniche</w:t>
      </w:r>
      <w:proofErr w:type="spellEnd"/>
      <w:r>
        <w:rPr>
          <w:rFonts w:ascii="Open Sans" w:eastAsia="Open Sans" w:hAnsi="Open Sans" w:cs="Open Sans"/>
        </w:rPr>
        <w:t xml:space="preserve">, a menudo comparado con Manhattan por su increíble skyline. Luego una parada de media hora para hacer compras en la galería de artesanía. Descanso para tomar nuestro </w:t>
      </w:r>
      <w:r>
        <w:rPr>
          <w:rFonts w:ascii="Open Sans" w:eastAsia="Open Sans" w:hAnsi="Open Sans" w:cs="Open Sans"/>
          <w:b/>
          <w:bCs/>
        </w:rPr>
        <w:t xml:space="preserve">almuerzo </w:t>
      </w:r>
      <w:r>
        <w:rPr>
          <w:rFonts w:ascii="Open Sans" w:eastAsia="Open Sans" w:hAnsi="Open Sans" w:cs="Open Sans"/>
        </w:rPr>
        <w:t xml:space="preserve">de comida internacional en el restaurante de un hotel de 5*. Parada fotográfica en frente del exclusivo hotel Emirates Palace, el hotel más caro del mundo en su construcción por estar constituido de oro y mármol. Continuaremos visitando el barrio de </w:t>
      </w:r>
      <w:r>
        <w:rPr>
          <w:rFonts w:ascii="Open Sans" w:eastAsia="Open Sans" w:hAnsi="Open Sans" w:cs="Open Sans"/>
          <w:b/>
          <w:bCs/>
        </w:rPr>
        <w:t xml:space="preserve">Al </w:t>
      </w:r>
      <w:proofErr w:type="spellStart"/>
      <w:r>
        <w:rPr>
          <w:rFonts w:ascii="Open Sans" w:eastAsia="Open Sans" w:hAnsi="Open Sans" w:cs="Open Sans"/>
          <w:b/>
          <w:bCs/>
        </w:rPr>
        <w:t>Bateenn</w:t>
      </w:r>
      <w:proofErr w:type="spellEnd"/>
      <w:r>
        <w:rPr>
          <w:rFonts w:ascii="Open Sans" w:eastAsia="Open Sans" w:hAnsi="Open Sans" w:cs="Open Sans"/>
        </w:rPr>
        <w:t xml:space="preserve">, donde se encuentran los palacios de la Familia Real. Luego sigue los pasos de los principales líderes y dignatarios mundiales mientras explora los terrenos de </w:t>
      </w:r>
      <w:proofErr w:type="spellStart"/>
      <w:r>
        <w:rPr>
          <w:rFonts w:ascii="Open Sans" w:eastAsia="Open Sans" w:hAnsi="Open Sans" w:cs="Open Sans"/>
          <w:b/>
          <w:bCs/>
        </w:rPr>
        <w:t>Qasr</w:t>
      </w:r>
      <w:proofErr w:type="spellEnd"/>
      <w:r>
        <w:rPr>
          <w:rFonts w:ascii="Open Sans" w:eastAsia="Open Sans" w:hAnsi="Open Sans" w:cs="Open Sans"/>
          <w:b/>
          <w:bCs/>
        </w:rPr>
        <w:t xml:space="preserve"> Al </w:t>
      </w:r>
      <w:proofErr w:type="spellStart"/>
      <w:r>
        <w:rPr>
          <w:rFonts w:ascii="Open Sans" w:eastAsia="Open Sans" w:hAnsi="Open Sans" w:cs="Open Sans"/>
          <w:b/>
          <w:bCs/>
        </w:rPr>
        <w:t>Watan</w:t>
      </w:r>
      <w:proofErr w:type="spellEnd"/>
      <w:r>
        <w:rPr>
          <w:rFonts w:ascii="Open Sans" w:eastAsia="Open Sans" w:hAnsi="Open Sans" w:cs="Open Sans"/>
        </w:rPr>
        <w:t xml:space="preserve"> (entrada incluida), un maravilloso epítome del arte y la herencia real de los Emiratos. Vale la pena admirar cada detalle de este hito arquitectónico en Abu </w:t>
      </w:r>
      <w:proofErr w:type="spellStart"/>
      <w:r>
        <w:rPr>
          <w:rFonts w:ascii="Open Sans" w:eastAsia="Open Sans" w:hAnsi="Open Sans" w:cs="Open Sans"/>
        </w:rPr>
        <w:t>Dhabi</w:t>
      </w:r>
      <w:proofErr w:type="spellEnd"/>
      <w:r>
        <w:rPr>
          <w:rFonts w:ascii="Open Sans" w:eastAsia="Open Sans" w:hAnsi="Open Sans" w:cs="Open Sans"/>
        </w:rPr>
        <w:t xml:space="preserve">, desde su fachada de piedra caliza de granito hasta sus más de 5000 patrones geométricos cuidados al detalle y sus enormes puertas elaboradas en oro francés de 23 quilates. Por último, pasaremos por el famosísimo </w:t>
      </w:r>
      <w:r>
        <w:rPr>
          <w:rFonts w:ascii="Open Sans" w:eastAsia="Open Sans" w:hAnsi="Open Sans" w:cs="Open Sans"/>
          <w:b/>
          <w:bCs/>
        </w:rPr>
        <w:t>Parque Ferrari</w:t>
      </w:r>
      <w:r>
        <w:rPr>
          <w:rFonts w:ascii="Open Sans" w:eastAsia="Open Sans" w:hAnsi="Open Sans" w:cs="Open Sans"/>
        </w:rPr>
        <w:t xml:space="preserve"> (entrada no incluida) para tomar fotos y realizar algunas compras (20 min. aprox.). Regreso al hotel de Dubái </w:t>
      </w:r>
      <w:r>
        <w:rPr>
          <w:rFonts w:ascii="Open Sans" w:eastAsia="Open Sans" w:hAnsi="Open Sans" w:cs="Open Sans"/>
          <w:b/>
          <w:bCs/>
        </w:rPr>
        <w:t>Alojamiento.</w:t>
      </w:r>
    </w:p>
    <w:p w14:paraId="1DC51C67" w14:textId="77777777" w:rsidR="00E6363E" w:rsidRDefault="00E6363E">
      <w:pPr>
        <w:spacing w:after="0"/>
        <w:jc w:val="both"/>
        <w:rPr>
          <w:rFonts w:ascii="Open Sans" w:eastAsia="Open Sans" w:hAnsi="Open Sans" w:cs="Open Sans"/>
          <w:b/>
          <w:bCs/>
        </w:rPr>
      </w:pPr>
    </w:p>
    <w:p w14:paraId="2DDF6560"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DÍA 5</w:t>
      </w:r>
      <w:r>
        <w:rPr>
          <w:rFonts w:ascii="Open Sans" w:eastAsia="Open Sans" w:hAnsi="Open Sans" w:cs="Open Sans"/>
          <w:b/>
          <w:bCs/>
        </w:rPr>
        <w:tab/>
      </w:r>
      <w:r>
        <w:rPr>
          <w:rFonts w:ascii="Open Sans" w:eastAsia="Open Sans" w:hAnsi="Open Sans" w:cs="Open Sans"/>
          <w:b/>
          <w:bCs/>
        </w:rPr>
        <w:tab/>
        <w:t xml:space="preserve"> DUBAI – CIUDAD DE ORIGEN</w:t>
      </w:r>
    </w:p>
    <w:p w14:paraId="6E40D210" w14:textId="77777777" w:rsidR="00E6363E"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indicada, realizará </w:t>
      </w:r>
      <w:proofErr w:type="gramStart"/>
      <w:r>
        <w:rPr>
          <w:rFonts w:ascii="Open Sans" w:eastAsia="Open Sans" w:hAnsi="Open Sans" w:cs="Open Sans"/>
        </w:rPr>
        <w:t>el check-out</w:t>
      </w:r>
      <w:proofErr w:type="gramEnd"/>
      <w:r>
        <w:rPr>
          <w:rFonts w:ascii="Open Sans" w:eastAsia="Open Sans" w:hAnsi="Open Sans" w:cs="Open Sans"/>
        </w:rPr>
        <w:t xml:space="preserve"> de su hotel y será trasladado al aeropuerto con asistencia de habla hispana para tomar su vuelo (no incluido) de regreso. </w:t>
      </w:r>
      <w:r>
        <w:rPr>
          <w:rFonts w:ascii="Open Sans" w:eastAsia="Open Sans" w:hAnsi="Open Sans" w:cs="Open Sans"/>
          <w:b/>
          <w:bCs/>
        </w:rPr>
        <w:t xml:space="preserve">Fin de nuestros servicios. </w:t>
      </w:r>
      <w:r>
        <w:rPr>
          <w:rFonts w:ascii="Open Sans" w:eastAsia="Open Sans" w:hAnsi="Open Sans" w:cs="Open Sans"/>
        </w:rPr>
        <w:t>¡Buen viaje!</w:t>
      </w:r>
    </w:p>
    <w:p w14:paraId="47C7A6E0" w14:textId="77777777" w:rsidR="00E6363E" w:rsidRDefault="00E6363E">
      <w:pPr>
        <w:spacing w:after="0"/>
        <w:jc w:val="both"/>
        <w:rPr>
          <w:rFonts w:ascii="Open Sans" w:eastAsia="Open Sans" w:hAnsi="Open Sans" w:cs="Open Sans"/>
          <w:b/>
          <w:bCs/>
          <w:color w:val="496BB2"/>
        </w:rPr>
      </w:pPr>
    </w:p>
    <w:p w14:paraId="5159AAFA" w14:textId="77777777" w:rsidR="00E6363E"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PRECIOS EN DÓLARES (USD) POR PERSONA SEGÚN CATEGORÍA Y TIPO DE HABITACIÓN:</w:t>
      </w:r>
    </w:p>
    <w:p w14:paraId="78011D39" w14:textId="77777777" w:rsidR="00E6363E"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 xml:space="preserve">15 JUNIO </w:t>
      </w:r>
      <w:r>
        <w:rPr>
          <w:rFonts w:ascii="Open Sans" w:eastAsia="Open Sans" w:hAnsi="Open Sans" w:cs="Open Sans"/>
          <w:b/>
          <w:bCs/>
          <w:sz w:val="24"/>
          <w:szCs w:val="24"/>
        </w:rPr>
        <w:t>2026</w:t>
      </w:r>
      <w:r>
        <w:rPr>
          <w:rFonts w:ascii="Open Sans" w:eastAsia="Open Sans" w:hAnsi="Open Sans" w:cs="Open Sans"/>
          <w:sz w:val="24"/>
          <w:szCs w:val="24"/>
        </w:rPr>
        <w:t xml:space="preserve"> AL 30 DE ABRIL</w:t>
      </w:r>
      <w:r>
        <w:rPr>
          <w:rFonts w:ascii="Open Sans" w:eastAsia="Open Sans" w:hAnsi="Open Sans" w:cs="Open Sans"/>
          <w:b/>
          <w:bCs/>
          <w:color w:val="1F497D"/>
          <w:sz w:val="24"/>
          <w:szCs w:val="24"/>
        </w:rPr>
        <w:t xml:space="preserve"> 2027</w:t>
      </w:r>
      <w:r>
        <w:rPr>
          <w:rFonts w:ascii="Open Sans" w:eastAsia="Open Sans" w:hAnsi="Open Sans" w:cs="Open Sans"/>
          <w:sz w:val="24"/>
          <w:szCs w:val="24"/>
        </w:rPr>
        <w:t>**.</w:t>
      </w:r>
    </w:p>
    <w:tbl>
      <w:tblPr>
        <w:tblStyle w:val="a"/>
        <w:tblW w:w="7938"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519"/>
        <w:gridCol w:w="2876"/>
        <w:gridCol w:w="1984"/>
        <w:gridCol w:w="1559"/>
      </w:tblGrid>
      <w:tr w:rsidR="00E6363E" w14:paraId="3B8B8179" w14:textId="77777777" w:rsidTr="00E6363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Align w:val="center"/>
          </w:tcPr>
          <w:p w14:paraId="5DCAFCD4" w14:textId="77777777" w:rsidR="00E6363E" w:rsidRDefault="00000000">
            <w:pPr>
              <w:jc w:val="center"/>
              <w:rPr>
                <w:rFonts w:ascii="Open Sans" w:eastAsia="Open Sans" w:hAnsi="Open Sans" w:cs="Open Sans"/>
              </w:rPr>
            </w:pPr>
            <w:r>
              <w:rPr>
                <w:rFonts w:ascii="Open Sans" w:eastAsia="Open Sans" w:hAnsi="Open Sans" w:cs="Open Sans"/>
              </w:rPr>
              <w:t>CATEGORÍA</w:t>
            </w:r>
          </w:p>
        </w:tc>
        <w:tc>
          <w:tcPr>
            <w:tcW w:w="2876" w:type="dxa"/>
            <w:vAlign w:val="center"/>
          </w:tcPr>
          <w:p w14:paraId="4F524B39" w14:textId="77777777" w:rsidR="00E6363E"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TEMPORADA</w:t>
            </w:r>
          </w:p>
        </w:tc>
        <w:tc>
          <w:tcPr>
            <w:tcW w:w="1984" w:type="dxa"/>
            <w:vAlign w:val="center"/>
          </w:tcPr>
          <w:p w14:paraId="231CAD5D" w14:textId="77777777" w:rsidR="00E6363E"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 / TRIPLE</w:t>
            </w:r>
          </w:p>
        </w:tc>
        <w:tc>
          <w:tcPr>
            <w:tcW w:w="1559" w:type="dxa"/>
            <w:vAlign w:val="center"/>
          </w:tcPr>
          <w:p w14:paraId="1E339298" w14:textId="77777777" w:rsidR="00E6363E"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E6363E" w14:paraId="09541C9A"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left w:val="single" w:sz="4" w:space="0" w:color="95B3D7"/>
              <w:right w:val="single" w:sz="4" w:space="0" w:color="95B3D7"/>
            </w:tcBorders>
            <w:vAlign w:val="center"/>
          </w:tcPr>
          <w:p w14:paraId="71F2D7E5" w14:textId="77777777" w:rsidR="00E6363E" w:rsidRDefault="00000000">
            <w:pPr>
              <w:jc w:val="center"/>
              <w:rPr>
                <w:rFonts w:ascii="Open Sans" w:eastAsia="Open Sans" w:hAnsi="Open Sans" w:cs="Open Sans"/>
                <w:color w:val="000000"/>
              </w:rPr>
            </w:pPr>
            <w:r>
              <w:rPr>
                <w:rFonts w:ascii="Open Sans" w:eastAsia="Open Sans" w:hAnsi="Open Sans" w:cs="Open Sans"/>
                <w:color w:val="000000"/>
              </w:rPr>
              <w:t>TURISTA</w:t>
            </w:r>
          </w:p>
        </w:tc>
        <w:tc>
          <w:tcPr>
            <w:tcW w:w="2876" w:type="dxa"/>
            <w:tcBorders>
              <w:top w:val="single" w:sz="4" w:space="0" w:color="95B3D7"/>
              <w:left w:val="single" w:sz="4" w:space="0" w:color="95B3D7"/>
              <w:bottom w:val="single" w:sz="4" w:space="0" w:color="95B3D7"/>
              <w:right w:val="single" w:sz="4" w:space="0" w:color="95B3D7"/>
            </w:tcBorders>
            <w:vAlign w:val="center"/>
          </w:tcPr>
          <w:p w14:paraId="0C515D56"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15</w:t>
            </w:r>
            <w:r>
              <w:rPr>
                <w:rFonts w:ascii="Open Sans" w:eastAsia="Open Sans" w:hAnsi="Open Sans" w:cs="Open Sans"/>
                <w:color w:val="000000"/>
              </w:rPr>
              <w:t xml:space="preserve"> JUN AL 24 AGO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28766A82"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$410</w:t>
            </w:r>
          </w:p>
        </w:tc>
        <w:tc>
          <w:tcPr>
            <w:tcW w:w="1559" w:type="dxa"/>
            <w:tcBorders>
              <w:top w:val="single" w:sz="4" w:space="0" w:color="95B3D7"/>
              <w:left w:val="single" w:sz="4" w:space="0" w:color="95B3D7"/>
              <w:bottom w:val="single" w:sz="4" w:space="0" w:color="95B3D7"/>
              <w:right w:val="single" w:sz="4" w:space="0" w:color="95B3D7"/>
            </w:tcBorders>
            <w:vAlign w:val="center"/>
          </w:tcPr>
          <w:p w14:paraId="61E0D4E4"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$545</w:t>
            </w:r>
          </w:p>
        </w:tc>
      </w:tr>
      <w:tr w:rsidR="00E6363E" w14:paraId="2E477E52"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7AD9F764"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16F4A10E"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AL 26 SEP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41D354F3"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$425</w:t>
            </w:r>
          </w:p>
        </w:tc>
        <w:tc>
          <w:tcPr>
            <w:tcW w:w="1559" w:type="dxa"/>
            <w:tcBorders>
              <w:top w:val="single" w:sz="4" w:space="0" w:color="95B3D7"/>
              <w:left w:val="single" w:sz="4" w:space="0" w:color="95B3D7"/>
              <w:bottom w:val="single" w:sz="4" w:space="0" w:color="95B3D7"/>
              <w:right w:val="single" w:sz="4" w:space="0" w:color="95B3D7"/>
            </w:tcBorders>
            <w:vAlign w:val="center"/>
          </w:tcPr>
          <w:p w14:paraId="636ED753"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$570</w:t>
            </w:r>
          </w:p>
        </w:tc>
      </w:tr>
      <w:tr w:rsidR="00E6363E" w14:paraId="5D475287"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07C5CA3D"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49EC2D59"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OCT 2026 </w:t>
            </w:r>
            <w:r>
              <w:rPr>
                <w:rFonts w:ascii="Open Sans" w:eastAsia="Open Sans" w:hAnsi="Open Sans" w:cs="Open Sans"/>
                <w:b/>
                <w:bCs/>
                <w:color w:val="00B0F0"/>
              </w:rPr>
              <w:t>/</w:t>
            </w:r>
            <w:r>
              <w:rPr>
                <w:rFonts w:ascii="Open Sans" w:eastAsia="Open Sans" w:hAnsi="Open Sans" w:cs="Open Sans"/>
                <w:color w:val="000000"/>
              </w:rPr>
              <w:t xml:space="preserve"> ABR </w:t>
            </w:r>
            <w:r>
              <w:rPr>
                <w:rFonts w:ascii="Open Sans" w:eastAsia="Open Sans" w:hAnsi="Open Sans" w:cs="Open Sans"/>
                <w:b/>
                <w:bCs/>
                <w:color w:val="1F497D"/>
              </w:rPr>
              <w:t>2027</w:t>
            </w:r>
          </w:p>
        </w:tc>
        <w:tc>
          <w:tcPr>
            <w:tcW w:w="1984" w:type="dxa"/>
            <w:tcBorders>
              <w:top w:val="single" w:sz="4" w:space="0" w:color="95B3D7"/>
              <w:left w:val="single" w:sz="4" w:space="0" w:color="95B3D7"/>
              <w:bottom w:val="single" w:sz="4" w:space="0" w:color="95B3D7"/>
              <w:right w:val="single" w:sz="4" w:space="0" w:color="95B3D7"/>
            </w:tcBorders>
            <w:vAlign w:val="center"/>
          </w:tcPr>
          <w:p w14:paraId="0494891A"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$600</w:t>
            </w:r>
          </w:p>
        </w:tc>
        <w:tc>
          <w:tcPr>
            <w:tcW w:w="1559" w:type="dxa"/>
            <w:tcBorders>
              <w:top w:val="single" w:sz="4" w:space="0" w:color="95B3D7"/>
              <w:left w:val="single" w:sz="4" w:space="0" w:color="95B3D7"/>
              <w:bottom w:val="single" w:sz="4" w:space="0" w:color="95B3D7"/>
              <w:right w:val="single" w:sz="4" w:space="0" w:color="95B3D7"/>
            </w:tcBorders>
            <w:vAlign w:val="center"/>
          </w:tcPr>
          <w:p w14:paraId="515C4EC9"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$890</w:t>
            </w:r>
          </w:p>
        </w:tc>
      </w:tr>
      <w:tr w:rsidR="00E6363E" w14:paraId="676734F6"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left w:val="single" w:sz="4" w:space="0" w:color="95B3D7"/>
              <w:right w:val="single" w:sz="4" w:space="0" w:color="95B3D7"/>
            </w:tcBorders>
            <w:vAlign w:val="center"/>
          </w:tcPr>
          <w:p w14:paraId="1435F942" w14:textId="77777777" w:rsidR="00E6363E" w:rsidRDefault="00000000">
            <w:pPr>
              <w:jc w:val="center"/>
              <w:rPr>
                <w:rFonts w:ascii="Open Sans" w:eastAsia="Open Sans" w:hAnsi="Open Sans" w:cs="Open Sans"/>
                <w:color w:val="000000"/>
              </w:rPr>
            </w:pPr>
            <w:r>
              <w:rPr>
                <w:rFonts w:ascii="Open Sans" w:eastAsia="Open Sans" w:hAnsi="Open Sans" w:cs="Open Sans"/>
                <w:color w:val="000000"/>
              </w:rPr>
              <w:t>PRIMERA</w:t>
            </w:r>
          </w:p>
        </w:tc>
        <w:tc>
          <w:tcPr>
            <w:tcW w:w="2876" w:type="dxa"/>
            <w:tcBorders>
              <w:top w:val="single" w:sz="4" w:space="0" w:color="95B3D7"/>
              <w:left w:val="single" w:sz="4" w:space="0" w:color="95B3D7"/>
              <w:bottom w:val="single" w:sz="4" w:space="0" w:color="95B3D7"/>
              <w:right w:val="single" w:sz="4" w:space="0" w:color="95B3D7"/>
            </w:tcBorders>
            <w:vAlign w:val="center"/>
          </w:tcPr>
          <w:p w14:paraId="75A8283F"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15</w:t>
            </w:r>
            <w:r>
              <w:rPr>
                <w:rFonts w:ascii="Open Sans" w:eastAsia="Open Sans" w:hAnsi="Open Sans" w:cs="Open Sans"/>
                <w:color w:val="000000"/>
              </w:rPr>
              <w:t xml:space="preserve"> JUN AL 24 AGO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4F1CFFD5"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$415</w:t>
            </w:r>
          </w:p>
        </w:tc>
        <w:tc>
          <w:tcPr>
            <w:tcW w:w="1559" w:type="dxa"/>
            <w:tcBorders>
              <w:top w:val="single" w:sz="4" w:space="0" w:color="95B3D7"/>
              <w:left w:val="single" w:sz="4" w:space="0" w:color="95B3D7"/>
              <w:bottom w:val="single" w:sz="4" w:space="0" w:color="95B3D7"/>
              <w:right w:val="single" w:sz="4" w:space="0" w:color="95B3D7"/>
            </w:tcBorders>
            <w:vAlign w:val="center"/>
          </w:tcPr>
          <w:p w14:paraId="268F6D77"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$570</w:t>
            </w:r>
          </w:p>
        </w:tc>
      </w:tr>
      <w:tr w:rsidR="00E6363E" w14:paraId="3DD3144F"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7D67AD30"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0D6BF2E4"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AL 26 SEP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0151D066"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$435</w:t>
            </w:r>
          </w:p>
        </w:tc>
        <w:tc>
          <w:tcPr>
            <w:tcW w:w="1559" w:type="dxa"/>
            <w:tcBorders>
              <w:top w:val="single" w:sz="4" w:space="0" w:color="95B3D7"/>
              <w:left w:val="single" w:sz="4" w:space="0" w:color="95B3D7"/>
              <w:bottom w:val="single" w:sz="4" w:space="0" w:color="95B3D7"/>
              <w:right w:val="single" w:sz="4" w:space="0" w:color="95B3D7"/>
            </w:tcBorders>
            <w:vAlign w:val="center"/>
          </w:tcPr>
          <w:p w14:paraId="3AB49C0B"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$600</w:t>
            </w:r>
          </w:p>
        </w:tc>
      </w:tr>
      <w:tr w:rsidR="00E6363E" w14:paraId="783358F4"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65BEF67C"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6A02E071"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OCT </w:t>
            </w:r>
            <w:r>
              <w:rPr>
                <w:rFonts w:ascii="Open Sans" w:eastAsia="Open Sans" w:hAnsi="Open Sans" w:cs="Open Sans"/>
                <w:b/>
                <w:bCs/>
                <w:color w:val="000000"/>
              </w:rPr>
              <w:t>2026</w:t>
            </w:r>
            <w:r>
              <w:rPr>
                <w:rFonts w:ascii="Open Sans" w:eastAsia="Open Sans" w:hAnsi="Open Sans" w:cs="Open Sans"/>
                <w:color w:val="000000"/>
              </w:rPr>
              <w:t xml:space="preserve"> </w:t>
            </w:r>
            <w:r>
              <w:rPr>
                <w:rFonts w:ascii="Open Sans" w:eastAsia="Open Sans" w:hAnsi="Open Sans" w:cs="Open Sans"/>
                <w:b/>
                <w:bCs/>
                <w:color w:val="00B0F0"/>
              </w:rPr>
              <w:t>/</w:t>
            </w:r>
            <w:r>
              <w:rPr>
                <w:rFonts w:ascii="Open Sans" w:eastAsia="Open Sans" w:hAnsi="Open Sans" w:cs="Open Sans"/>
                <w:color w:val="000000"/>
              </w:rPr>
              <w:t xml:space="preserve"> ABR </w:t>
            </w:r>
            <w:r>
              <w:rPr>
                <w:rFonts w:ascii="Open Sans" w:eastAsia="Open Sans" w:hAnsi="Open Sans" w:cs="Open Sans"/>
                <w:b/>
                <w:bCs/>
                <w:color w:val="1F497D"/>
              </w:rPr>
              <w:t>2027</w:t>
            </w:r>
          </w:p>
        </w:tc>
        <w:tc>
          <w:tcPr>
            <w:tcW w:w="1984" w:type="dxa"/>
            <w:tcBorders>
              <w:top w:val="single" w:sz="4" w:space="0" w:color="95B3D7"/>
              <w:left w:val="single" w:sz="4" w:space="0" w:color="95B3D7"/>
              <w:bottom w:val="single" w:sz="4" w:space="0" w:color="95B3D7"/>
              <w:right w:val="single" w:sz="4" w:space="0" w:color="95B3D7"/>
            </w:tcBorders>
            <w:vAlign w:val="center"/>
          </w:tcPr>
          <w:p w14:paraId="0B693063"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$625</w:t>
            </w:r>
          </w:p>
        </w:tc>
        <w:tc>
          <w:tcPr>
            <w:tcW w:w="1559" w:type="dxa"/>
            <w:tcBorders>
              <w:top w:val="single" w:sz="4" w:space="0" w:color="95B3D7"/>
              <w:left w:val="single" w:sz="4" w:space="0" w:color="95B3D7"/>
              <w:bottom w:val="single" w:sz="4" w:space="0" w:color="95B3D7"/>
              <w:right w:val="single" w:sz="4" w:space="0" w:color="95B3D7"/>
            </w:tcBorders>
            <w:vAlign w:val="center"/>
          </w:tcPr>
          <w:p w14:paraId="5D71F791"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$945</w:t>
            </w:r>
          </w:p>
        </w:tc>
      </w:tr>
      <w:tr w:rsidR="00E6363E" w14:paraId="054E706C"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left w:val="single" w:sz="4" w:space="0" w:color="95B3D7"/>
              <w:right w:val="single" w:sz="4" w:space="0" w:color="95B3D7"/>
            </w:tcBorders>
            <w:vAlign w:val="center"/>
          </w:tcPr>
          <w:p w14:paraId="64E87C54" w14:textId="77777777" w:rsidR="00E6363E" w:rsidRDefault="00000000">
            <w:pPr>
              <w:jc w:val="center"/>
              <w:rPr>
                <w:rFonts w:ascii="Open Sans" w:eastAsia="Open Sans" w:hAnsi="Open Sans" w:cs="Open Sans"/>
                <w:color w:val="000000"/>
              </w:rPr>
            </w:pPr>
            <w:r>
              <w:rPr>
                <w:rFonts w:ascii="Open Sans" w:eastAsia="Open Sans" w:hAnsi="Open Sans" w:cs="Open Sans"/>
                <w:color w:val="000000"/>
              </w:rPr>
              <w:t>PRIMERA SUPERIOR</w:t>
            </w:r>
          </w:p>
        </w:tc>
        <w:tc>
          <w:tcPr>
            <w:tcW w:w="2876" w:type="dxa"/>
            <w:tcBorders>
              <w:top w:val="single" w:sz="4" w:space="0" w:color="95B3D7"/>
              <w:left w:val="single" w:sz="4" w:space="0" w:color="95B3D7"/>
              <w:bottom w:val="single" w:sz="4" w:space="0" w:color="95B3D7"/>
              <w:right w:val="single" w:sz="4" w:space="0" w:color="95B3D7"/>
            </w:tcBorders>
            <w:vAlign w:val="center"/>
          </w:tcPr>
          <w:p w14:paraId="45F68DBD"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15</w:t>
            </w:r>
            <w:r>
              <w:rPr>
                <w:rFonts w:ascii="Open Sans" w:eastAsia="Open Sans" w:hAnsi="Open Sans" w:cs="Open Sans"/>
                <w:color w:val="000000"/>
              </w:rPr>
              <w:t xml:space="preserve"> JUN AL 24 AGO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1EA862BB"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$435</w:t>
            </w:r>
          </w:p>
        </w:tc>
        <w:tc>
          <w:tcPr>
            <w:tcW w:w="1559" w:type="dxa"/>
            <w:tcBorders>
              <w:top w:val="single" w:sz="4" w:space="0" w:color="95B3D7"/>
              <w:left w:val="single" w:sz="4" w:space="0" w:color="95B3D7"/>
              <w:bottom w:val="single" w:sz="4" w:space="0" w:color="95B3D7"/>
              <w:right w:val="single" w:sz="4" w:space="0" w:color="95B3D7"/>
            </w:tcBorders>
            <w:vAlign w:val="center"/>
          </w:tcPr>
          <w:p w14:paraId="3CE055F5"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$620</w:t>
            </w:r>
          </w:p>
        </w:tc>
      </w:tr>
      <w:tr w:rsidR="00E6363E" w14:paraId="3BCF02C0"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2D3B9F99"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63668B8B"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AL 26 SEP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700440F7"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$470</w:t>
            </w:r>
          </w:p>
        </w:tc>
        <w:tc>
          <w:tcPr>
            <w:tcW w:w="1559" w:type="dxa"/>
            <w:tcBorders>
              <w:top w:val="single" w:sz="4" w:space="0" w:color="95B3D7"/>
              <w:left w:val="single" w:sz="4" w:space="0" w:color="95B3D7"/>
              <w:bottom w:val="single" w:sz="4" w:space="0" w:color="95B3D7"/>
              <w:right w:val="single" w:sz="4" w:space="0" w:color="95B3D7"/>
            </w:tcBorders>
            <w:vAlign w:val="center"/>
          </w:tcPr>
          <w:p w14:paraId="6E3D2C07"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$665</w:t>
            </w:r>
          </w:p>
        </w:tc>
      </w:tr>
      <w:tr w:rsidR="00E6363E" w14:paraId="1DF4208E"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0FA9637C"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705A3674"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OCT </w:t>
            </w:r>
            <w:r>
              <w:rPr>
                <w:rFonts w:ascii="Open Sans" w:eastAsia="Open Sans" w:hAnsi="Open Sans" w:cs="Open Sans"/>
                <w:b/>
                <w:bCs/>
                <w:color w:val="000000"/>
              </w:rPr>
              <w:t>2026</w:t>
            </w:r>
            <w:r>
              <w:rPr>
                <w:rFonts w:ascii="Open Sans" w:eastAsia="Open Sans" w:hAnsi="Open Sans" w:cs="Open Sans"/>
                <w:color w:val="000000"/>
              </w:rPr>
              <w:t xml:space="preserve"> </w:t>
            </w:r>
            <w:r>
              <w:rPr>
                <w:rFonts w:ascii="Open Sans" w:eastAsia="Open Sans" w:hAnsi="Open Sans" w:cs="Open Sans"/>
                <w:b/>
                <w:bCs/>
                <w:color w:val="00B0F0"/>
              </w:rPr>
              <w:t>/</w:t>
            </w:r>
            <w:r>
              <w:rPr>
                <w:rFonts w:ascii="Open Sans" w:eastAsia="Open Sans" w:hAnsi="Open Sans" w:cs="Open Sans"/>
                <w:color w:val="000000"/>
              </w:rPr>
              <w:t xml:space="preserve"> ABR </w:t>
            </w:r>
            <w:r>
              <w:rPr>
                <w:rFonts w:ascii="Open Sans" w:eastAsia="Open Sans" w:hAnsi="Open Sans" w:cs="Open Sans"/>
                <w:b/>
                <w:bCs/>
                <w:color w:val="1F497D"/>
              </w:rPr>
              <w:t>2027</w:t>
            </w:r>
          </w:p>
        </w:tc>
        <w:tc>
          <w:tcPr>
            <w:tcW w:w="1984" w:type="dxa"/>
            <w:tcBorders>
              <w:top w:val="single" w:sz="4" w:space="0" w:color="95B3D7"/>
              <w:left w:val="single" w:sz="4" w:space="0" w:color="95B3D7"/>
              <w:bottom w:val="single" w:sz="4" w:space="0" w:color="95B3D7"/>
              <w:right w:val="single" w:sz="4" w:space="0" w:color="95B3D7"/>
            </w:tcBorders>
            <w:vAlign w:val="center"/>
          </w:tcPr>
          <w:p w14:paraId="4FE7F900"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$670</w:t>
            </w:r>
          </w:p>
        </w:tc>
        <w:tc>
          <w:tcPr>
            <w:tcW w:w="1559" w:type="dxa"/>
            <w:tcBorders>
              <w:top w:val="single" w:sz="4" w:space="0" w:color="95B3D7"/>
              <w:left w:val="single" w:sz="4" w:space="0" w:color="95B3D7"/>
              <w:bottom w:val="single" w:sz="4" w:space="0" w:color="95B3D7"/>
              <w:right w:val="single" w:sz="4" w:space="0" w:color="95B3D7"/>
            </w:tcBorders>
            <w:vAlign w:val="center"/>
          </w:tcPr>
          <w:p w14:paraId="11484E65"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$1,040</w:t>
            </w:r>
          </w:p>
        </w:tc>
      </w:tr>
      <w:tr w:rsidR="00E6363E" w14:paraId="0327EA52"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val="restart"/>
            <w:tcBorders>
              <w:top w:val="single" w:sz="4" w:space="0" w:color="95B3D7"/>
              <w:left w:val="single" w:sz="4" w:space="0" w:color="95B3D7"/>
              <w:right w:val="single" w:sz="4" w:space="0" w:color="95B3D7"/>
            </w:tcBorders>
            <w:vAlign w:val="center"/>
          </w:tcPr>
          <w:p w14:paraId="3991B357" w14:textId="77777777" w:rsidR="00E6363E" w:rsidRDefault="00000000">
            <w:pPr>
              <w:jc w:val="center"/>
              <w:rPr>
                <w:rFonts w:ascii="Open Sans" w:eastAsia="Open Sans" w:hAnsi="Open Sans" w:cs="Open Sans"/>
                <w:color w:val="000000"/>
              </w:rPr>
            </w:pPr>
            <w:r>
              <w:rPr>
                <w:rFonts w:ascii="Open Sans" w:eastAsia="Open Sans" w:hAnsi="Open Sans" w:cs="Open Sans"/>
                <w:color w:val="000000"/>
              </w:rPr>
              <w:t>LUJO</w:t>
            </w:r>
          </w:p>
        </w:tc>
        <w:tc>
          <w:tcPr>
            <w:tcW w:w="2876" w:type="dxa"/>
            <w:tcBorders>
              <w:top w:val="single" w:sz="4" w:space="0" w:color="95B3D7"/>
              <w:left w:val="single" w:sz="4" w:space="0" w:color="95B3D7"/>
              <w:bottom w:val="single" w:sz="4" w:space="0" w:color="95B3D7"/>
              <w:right w:val="single" w:sz="4" w:space="0" w:color="95B3D7"/>
            </w:tcBorders>
            <w:vAlign w:val="center"/>
          </w:tcPr>
          <w:p w14:paraId="2599DC96"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rPr>
              <w:t>15</w:t>
            </w:r>
            <w:r>
              <w:rPr>
                <w:rFonts w:ascii="Open Sans" w:eastAsia="Open Sans" w:hAnsi="Open Sans" w:cs="Open Sans"/>
                <w:color w:val="000000"/>
              </w:rPr>
              <w:t xml:space="preserve"> JUN AL 24 AGO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1AB02104"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$505</w:t>
            </w:r>
          </w:p>
        </w:tc>
        <w:tc>
          <w:tcPr>
            <w:tcW w:w="1559" w:type="dxa"/>
            <w:tcBorders>
              <w:top w:val="single" w:sz="4" w:space="0" w:color="95B3D7"/>
              <w:left w:val="single" w:sz="4" w:space="0" w:color="95B3D7"/>
              <w:bottom w:val="single" w:sz="4" w:space="0" w:color="95B3D7"/>
              <w:right w:val="single" w:sz="4" w:space="0" w:color="95B3D7"/>
            </w:tcBorders>
            <w:vAlign w:val="center"/>
          </w:tcPr>
          <w:p w14:paraId="71EF449B"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$740</w:t>
            </w:r>
          </w:p>
        </w:tc>
      </w:tr>
      <w:tr w:rsidR="00E6363E" w14:paraId="6B392952" w14:textId="77777777" w:rsidTr="00E6363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2D54F095"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2E9E3EBA"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AL 26 SEP </w:t>
            </w:r>
            <w:r>
              <w:rPr>
                <w:rFonts w:ascii="Open Sans" w:eastAsia="Open Sans" w:hAnsi="Open Sans" w:cs="Open Sans"/>
                <w:b/>
                <w:bCs/>
                <w:color w:val="000000"/>
              </w:rPr>
              <w:t>2026</w:t>
            </w:r>
          </w:p>
        </w:tc>
        <w:tc>
          <w:tcPr>
            <w:tcW w:w="1984" w:type="dxa"/>
            <w:tcBorders>
              <w:top w:val="single" w:sz="4" w:space="0" w:color="95B3D7"/>
              <w:left w:val="single" w:sz="4" w:space="0" w:color="95B3D7"/>
              <w:bottom w:val="single" w:sz="4" w:space="0" w:color="95B3D7"/>
              <w:right w:val="single" w:sz="4" w:space="0" w:color="95B3D7"/>
            </w:tcBorders>
            <w:vAlign w:val="center"/>
          </w:tcPr>
          <w:p w14:paraId="07D931B4"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$540</w:t>
            </w:r>
          </w:p>
        </w:tc>
        <w:tc>
          <w:tcPr>
            <w:tcW w:w="1559" w:type="dxa"/>
            <w:tcBorders>
              <w:top w:val="single" w:sz="4" w:space="0" w:color="95B3D7"/>
              <w:left w:val="single" w:sz="4" w:space="0" w:color="95B3D7"/>
              <w:bottom w:val="single" w:sz="4" w:space="0" w:color="95B3D7"/>
              <w:right w:val="single" w:sz="4" w:space="0" w:color="95B3D7"/>
            </w:tcBorders>
            <w:vAlign w:val="center"/>
          </w:tcPr>
          <w:p w14:paraId="3254687C" w14:textId="77777777" w:rsidR="00E6363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$800</w:t>
            </w:r>
          </w:p>
        </w:tc>
      </w:tr>
      <w:tr w:rsidR="00E6363E" w14:paraId="69EB7B4B" w14:textId="77777777" w:rsidTr="00E6363E">
        <w:trPr>
          <w:trHeight w:val="340"/>
        </w:trPr>
        <w:tc>
          <w:tcPr>
            <w:cnfStyle w:val="001000000000" w:firstRow="0" w:lastRow="0" w:firstColumn="1" w:lastColumn="0" w:oddVBand="0" w:evenVBand="0" w:oddHBand="0" w:evenHBand="0" w:firstRowFirstColumn="0" w:firstRowLastColumn="0" w:lastRowFirstColumn="0" w:lastRowLastColumn="0"/>
            <w:tcW w:w="1519" w:type="dxa"/>
            <w:vMerge/>
            <w:tcBorders>
              <w:top w:val="single" w:sz="4" w:space="0" w:color="95B3D7"/>
              <w:left w:val="single" w:sz="4" w:space="0" w:color="95B3D7"/>
              <w:right w:val="single" w:sz="4" w:space="0" w:color="95B3D7"/>
            </w:tcBorders>
            <w:vAlign w:val="center"/>
          </w:tcPr>
          <w:p w14:paraId="0AF32B8C" w14:textId="77777777" w:rsidR="00E6363E" w:rsidRDefault="00E6363E">
            <w:pPr>
              <w:widowControl w:val="0"/>
              <w:pBdr>
                <w:top w:val="nil"/>
                <w:left w:val="nil"/>
                <w:bottom w:val="nil"/>
                <w:right w:val="nil"/>
                <w:between w:val="nil"/>
              </w:pBdr>
              <w:spacing w:line="276" w:lineRule="auto"/>
              <w:rPr>
                <w:rFonts w:ascii="Open Sans" w:eastAsia="Open Sans" w:hAnsi="Open Sans" w:cs="Open Sans"/>
              </w:rPr>
            </w:pPr>
          </w:p>
        </w:tc>
        <w:tc>
          <w:tcPr>
            <w:tcW w:w="2876" w:type="dxa"/>
            <w:tcBorders>
              <w:top w:val="single" w:sz="4" w:space="0" w:color="95B3D7"/>
              <w:left w:val="single" w:sz="4" w:space="0" w:color="95B3D7"/>
              <w:bottom w:val="single" w:sz="4" w:space="0" w:color="95B3D7"/>
              <w:right w:val="single" w:sz="4" w:space="0" w:color="95B3D7"/>
            </w:tcBorders>
            <w:vAlign w:val="center"/>
          </w:tcPr>
          <w:p w14:paraId="2DDA5DF8"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01 OCT </w:t>
            </w:r>
            <w:r>
              <w:rPr>
                <w:rFonts w:ascii="Open Sans" w:eastAsia="Open Sans" w:hAnsi="Open Sans" w:cs="Open Sans"/>
                <w:b/>
                <w:bCs/>
                <w:color w:val="000000"/>
              </w:rPr>
              <w:t>2026</w:t>
            </w:r>
            <w:r>
              <w:rPr>
                <w:rFonts w:ascii="Open Sans" w:eastAsia="Open Sans" w:hAnsi="Open Sans" w:cs="Open Sans"/>
                <w:color w:val="000000"/>
              </w:rPr>
              <w:t xml:space="preserve"> </w:t>
            </w:r>
            <w:r>
              <w:rPr>
                <w:rFonts w:ascii="Open Sans" w:eastAsia="Open Sans" w:hAnsi="Open Sans" w:cs="Open Sans"/>
                <w:b/>
                <w:bCs/>
                <w:color w:val="00B0F0"/>
              </w:rPr>
              <w:t>/</w:t>
            </w:r>
            <w:r>
              <w:rPr>
                <w:rFonts w:ascii="Open Sans" w:eastAsia="Open Sans" w:hAnsi="Open Sans" w:cs="Open Sans"/>
                <w:color w:val="000000"/>
              </w:rPr>
              <w:t xml:space="preserve"> ABR </w:t>
            </w:r>
            <w:r>
              <w:rPr>
                <w:rFonts w:ascii="Open Sans" w:eastAsia="Open Sans" w:hAnsi="Open Sans" w:cs="Open Sans"/>
                <w:b/>
                <w:bCs/>
                <w:color w:val="1F497D"/>
              </w:rPr>
              <w:t>2027</w:t>
            </w:r>
          </w:p>
        </w:tc>
        <w:tc>
          <w:tcPr>
            <w:tcW w:w="1984" w:type="dxa"/>
            <w:tcBorders>
              <w:top w:val="single" w:sz="4" w:space="0" w:color="95B3D7"/>
              <w:left w:val="single" w:sz="4" w:space="0" w:color="95B3D7"/>
              <w:bottom w:val="single" w:sz="4" w:space="0" w:color="95B3D7"/>
              <w:right w:val="single" w:sz="4" w:space="0" w:color="95B3D7"/>
            </w:tcBorders>
            <w:vAlign w:val="center"/>
          </w:tcPr>
          <w:p w14:paraId="2D53D135"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$840</w:t>
            </w:r>
          </w:p>
        </w:tc>
        <w:tc>
          <w:tcPr>
            <w:tcW w:w="1559" w:type="dxa"/>
            <w:tcBorders>
              <w:top w:val="single" w:sz="4" w:space="0" w:color="95B3D7"/>
              <w:left w:val="single" w:sz="4" w:space="0" w:color="95B3D7"/>
              <w:bottom w:val="single" w:sz="4" w:space="0" w:color="95B3D7"/>
              <w:right w:val="single" w:sz="4" w:space="0" w:color="95B3D7"/>
            </w:tcBorders>
            <w:vAlign w:val="center"/>
          </w:tcPr>
          <w:p w14:paraId="038D9721" w14:textId="77777777" w:rsidR="00E6363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$1,360</w:t>
            </w:r>
          </w:p>
        </w:tc>
      </w:tr>
    </w:tbl>
    <w:p w14:paraId="09E5CFD4" w14:textId="77777777" w:rsidR="00E6363E" w:rsidRDefault="00E6363E">
      <w:pPr>
        <w:pBdr>
          <w:top w:val="nil"/>
          <w:left w:val="nil"/>
          <w:bottom w:val="nil"/>
          <w:right w:val="nil"/>
          <w:between w:val="nil"/>
        </w:pBdr>
        <w:spacing w:after="0"/>
        <w:jc w:val="both"/>
        <w:rPr>
          <w:rFonts w:ascii="Open Sans" w:eastAsia="Open Sans" w:hAnsi="Open Sans" w:cs="Open Sans"/>
          <w:color w:val="000000"/>
        </w:rPr>
      </w:pPr>
    </w:p>
    <w:p w14:paraId="5062BADA" w14:textId="77777777" w:rsidR="00E6363E" w:rsidRDefault="00000000">
      <w:pPr>
        <w:shd w:val="clear" w:color="auto" w:fill="FFFFFF"/>
        <w:spacing w:after="0" w:line="240" w:lineRule="auto"/>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76A717EE" w14:textId="77777777" w:rsidR="00E6363E" w:rsidRDefault="00E6363E">
      <w:pPr>
        <w:spacing w:after="0"/>
        <w:jc w:val="both"/>
        <w:rPr>
          <w:rFonts w:ascii="Open Sans" w:eastAsia="Open Sans" w:hAnsi="Open Sans" w:cs="Open Sans"/>
          <w:b/>
          <w:bCs/>
          <w:color w:val="496BB2"/>
          <w:sz w:val="24"/>
          <w:szCs w:val="24"/>
        </w:rPr>
      </w:pPr>
    </w:p>
    <w:p w14:paraId="034E0465" w14:textId="77777777" w:rsidR="00E6363E" w:rsidRDefault="00000000">
      <w:pPr>
        <w:spacing w:after="0"/>
        <w:jc w:val="both"/>
        <w:rPr>
          <w:rFonts w:ascii="Open Sans" w:eastAsia="Open Sans" w:hAnsi="Open Sans" w:cs="Open Sans"/>
          <w:sz w:val="20"/>
          <w:szCs w:val="20"/>
        </w:rPr>
      </w:pPr>
      <w:r>
        <w:rPr>
          <w:rFonts w:ascii="Open Sans" w:eastAsia="Open Sans" w:hAnsi="Open Sans" w:cs="Open Sans"/>
          <w:b/>
          <w:bCs/>
          <w:color w:val="496BB2"/>
        </w:rPr>
        <w:t>INCLUYE:</w:t>
      </w:r>
    </w:p>
    <w:p w14:paraId="630B3EC7"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categoría.</w:t>
      </w:r>
    </w:p>
    <w:p w14:paraId="417438F4"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Desayunos.</w:t>
      </w:r>
    </w:p>
    <w:p w14:paraId="22B9BF43"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 Aeropuerto Internacional de Dubái (DXB) – Hotel – Aeropuerto Internacional de Dubái (DXB) en servicio compartido con asistencia de habla hispana.</w:t>
      </w:r>
    </w:p>
    <w:p w14:paraId="4AEB1FEB"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Tour medio día Dubái Clásico con guía en español.</w:t>
      </w:r>
    </w:p>
    <w:p w14:paraId="39344526"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Tour de día completo a Abu Dhabi con almuerzo y guía en español.</w:t>
      </w:r>
    </w:p>
    <w:p w14:paraId="254DA749" w14:textId="77777777" w:rsidR="00E6363E" w:rsidRDefault="00000000">
      <w:pPr>
        <w:numPr>
          <w:ilvl w:val="0"/>
          <w:numId w:val="4"/>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Entrada a </w:t>
      </w:r>
      <w:proofErr w:type="spellStart"/>
      <w:r>
        <w:rPr>
          <w:rFonts w:ascii="Open Sans" w:eastAsia="Open Sans" w:hAnsi="Open Sans" w:cs="Open Sans"/>
          <w:color w:val="000000"/>
        </w:rPr>
        <w:t>Qasr</w:t>
      </w:r>
      <w:proofErr w:type="spellEnd"/>
      <w:r>
        <w:rPr>
          <w:rFonts w:ascii="Open Sans" w:eastAsia="Open Sans" w:hAnsi="Open Sans" w:cs="Open Sans"/>
          <w:color w:val="000000"/>
        </w:rPr>
        <w:t xml:space="preserve"> Al </w:t>
      </w:r>
      <w:proofErr w:type="spellStart"/>
      <w:r>
        <w:rPr>
          <w:rFonts w:ascii="Open Sans" w:eastAsia="Open Sans" w:hAnsi="Open Sans" w:cs="Open Sans"/>
          <w:color w:val="000000"/>
        </w:rPr>
        <w:t>Watan</w:t>
      </w:r>
      <w:proofErr w:type="spellEnd"/>
      <w:r>
        <w:rPr>
          <w:rFonts w:ascii="Open Sans" w:eastAsia="Open Sans" w:hAnsi="Open Sans" w:cs="Open Sans"/>
          <w:color w:val="000000"/>
        </w:rPr>
        <w:t xml:space="preserve"> Abu Dhabi</w:t>
      </w:r>
    </w:p>
    <w:p w14:paraId="2F176540"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Safari por el desierto con cena y traslados en inglés. </w:t>
      </w:r>
    </w:p>
    <w:p w14:paraId="2F9417E6" w14:textId="77777777" w:rsidR="00E6363E"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Crucero </w:t>
      </w:r>
      <w:proofErr w:type="spellStart"/>
      <w:r>
        <w:rPr>
          <w:rFonts w:ascii="Open Sans" w:eastAsia="Open Sans" w:hAnsi="Open Sans" w:cs="Open Sans"/>
          <w:color w:val="000000"/>
        </w:rPr>
        <w:t>Dhow</w:t>
      </w:r>
      <w:proofErr w:type="spellEnd"/>
      <w:r>
        <w:rPr>
          <w:rFonts w:ascii="Open Sans" w:eastAsia="Open Sans" w:hAnsi="Open Sans" w:cs="Open Sans"/>
          <w:color w:val="000000"/>
        </w:rPr>
        <w:t xml:space="preserve"> con cena y traslados en inglés.</w:t>
      </w:r>
    </w:p>
    <w:p w14:paraId="5F65AF9D" w14:textId="77777777" w:rsidR="00E6363E" w:rsidRDefault="00E6363E">
      <w:pPr>
        <w:spacing w:after="0"/>
        <w:jc w:val="both"/>
        <w:rPr>
          <w:rFonts w:ascii="Open Sans" w:eastAsia="Open Sans" w:hAnsi="Open Sans" w:cs="Open Sans"/>
        </w:rPr>
      </w:pPr>
    </w:p>
    <w:p w14:paraId="5B0F0ACD" w14:textId="77777777" w:rsidR="00E6363E"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6B1E4279"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Vuelos internacionales y/o locales.</w:t>
      </w:r>
    </w:p>
    <w:p w14:paraId="02E8FA4C"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Tasas turísticas del hotel</w:t>
      </w:r>
    </w:p>
    <w:p w14:paraId="3ED6DD19"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Alimentos no especificados.</w:t>
      </w:r>
    </w:p>
    <w:p w14:paraId="53ECD75C"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lastRenderedPageBreak/>
        <w:t>Seguro de viaje.</w:t>
      </w:r>
    </w:p>
    <w:p w14:paraId="400EB5A5"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Visa (consultar trámite y costo).</w:t>
      </w:r>
    </w:p>
    <w:p w14:paraId="0F5B50E3"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Total, de propinas ($25 USD por persona aproximadamente).</w:t>
      </w:r>
    </w:p>
    <w:p w14:paraId="3D3AD50E"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150C4398" w14:textId="77777777" w:rsidR="00E6363E" w:rsidRDefault="00000000">
      <w:pPr>
        <w:numPr>
          <w:ilvl w:val="0"/>
          <w:numId w:val="3"/>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Visitas y actividades opcionales.</w:t>
      </w:r>
    </w:p>
    <w:p w14:paraId="1289D8F7" w14:textId="77777777" w:rsidR="00E6363E" w:rsidRDefault="00E6363E">
      <w:pPr>
        <w:spacing w:after="0"/>
        <w:rPr>
          <w:rFonts w:ascii="Open Sans" w:eastAsia="Open Sans" w:hAnsi="Open Sans" w:cs="Open Sans"/>
          <w:b/>
          <w:bCs/>
          <w:color w:val="496BB2"/>
          <w:sz w:val="24"/>
          <w:szCs w:val="24"/>
        </w:rPr>
      </w:pPr>
    </w:p>
    <w:p w14:paraId="4D553ECA" w14:textId="77777777" w:rsidR="00E6363E"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0"/>
        <w:tblpPr w:leftFromText="141" w:rightFromText="141" w:vertAnchor="text" w:tblpX="108" w:tblpY="5"/>
        <w:tblW w:w="9250"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184"/>
        <w:gridCol w:w="7066"/>
      </w:tblGrid>
      <w:tr w:rsidR="00E6363E" w14:paraId="7868B9CF" w14:textId="77777777" w:rsidTr="00E6363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84" w:type="dxa"/>
            <w:vAlign w:val="center"/>
          </w:tcPr>
          <w:p w14:paraId="5A56BB06" w14:textId="77777777" w:rsidR="00E6363E" w:rsidRDefault="00000000">
            <w:pPr>
              <w:jc w:val="center"/>
              <w:rPr>
                <w:rFonts w:ascii="Open Sans" w:eastAsia="Open Sans" w:hAnsi="Open Sans" w:cs="Open Sans"/>
              </w:rPr>
            </w:pPr>
            <w:r>
              <w:rPr>
                <w:rFonts w:ascii="Open Sans" w:eastAsia="Open Sans" w:hAnsi="Open Sans" w:cs="Open Sans"/>
              </w:rPr>
              <w:t>CATEGORIA</w:t>
            </w:r>
          </w:p>
        </w:tc>
        <w:tc>
          <w:tcPr>
            <w:tcW w:w="7066" w:type="dxa"/>
            <w:vAlign w:val="center"/>
          </w:tcPr>
          <w:p w14:paraId="4C51C7BF" w14:textId="77777777" w:rsidR="00E6363E"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HOTELES</w:t>
            </w:r>
          </w:p>
        </w:tc>
      </w:tr>
      <w:tr w:rsidR="00E6363E" w:rsidRPr="004F2207" w14:paraId="32E7B46C" w14:textId="77777777" w:rsidTr="00E6363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84" w:type="dxa"/>
            <w:vAlign w:val="center"/>
          </w:tcPr>
          <w:p w14:paraId="64AD28B7" w14:textId="77777777" w:rsidR="00E6363E" w:rsidRDefault="00000000">
            <w:pPr>
              <w:jc w:val="center"/>
              <w:rPr>
                <w:rFonts w:ascii="Open Sans" w:eastAsia="Open Sans" w:hAnsi="Open Sans" w:cs="Open Sans"/>
              </w:rPr>
            </w:pPr>
            <w:r>
              <w:rPr>
                <w:rFonts w:ascii="Open Sans" w:eastAsia="Open Sans" w:hAnsi="Open Sans" w:cs="Open Sans"/>
              </w:rPr>
              <w:t>TURISTA</w:t>
            </w:r>
          </w:p>
        </w:tc>
        <w:tc>
          <w:tcPr>
            <w:tcW w:w="7066" w:type="dxa"/>
            <w:vAlign w:val="center"/>
          </w:tcPr>
          <w:p w14:paraId="61FFF1AF" w14:textId="77777777" w:rsidR="00E6363E" w:rsidRPr="004F220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lang w:val="en-US"/>
              </w:rPr>
            </w:pPr>
            <w:r w:rsidRPr="004F2207">
              <w:rPr>
                <w:rFonts w:ascii="Open Sans" w:eastAsia="Open Sans" w:hAnsi="Open Sans" w:cs="Open Sans"/>
                <w:lang w:val="en-US"/>
              </w:rPr>
              <w:t xml:space="preserve">MD HOTEL BY GEWAN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SIGNATURE TECOM </w:t>
            </w:r>
            <w:r w:rsidRPr="004F2207">
              <w:rPr>
                <w:rFonts w:ascii="Open Sans" w:eastAsia="Open Sans" w:hAnsi="Open Sans" w:cs="Open Sans"/>
                <w:b/>
                <w:bCs/>
                <w:color w:val="4F81BD"/>
                <w:lang w:val="en-US"/>
              </w:rPr>
              <w:t xml:space="preserve">// </w:t>
            </w:r>
            <w:r w:rsidRPr="004F2207">
              <w:rPr>
                <w:rFonts w:ascii="Open Sans" w:eastAsia="Open Sans" w:hAnsi="Open Sans" w:cs="Open Sans"/>
                <w:lang w:val="en-US"/>
              </w:rPr>
              <w:t>COPTHORNE DUBAI</w:t>
            </w:r>
          </w:p>
        </w:tc>
      </w:tr>
      <w:tr w:rsidR="00E6363E" w14:paraId="69FBD3CF" w14:textId="77777777" w:rsidTr="00E6363E">
        <w:trPr>
          <w:trHeight w:val="567"/>
        </w:trPr>
        <w:tc>
          <w:tcPr>
            <w:cnfStyle w:val="001000000000" w:firstRow="0" w:lastRow="0" w:firstColumn="1" w:lastColumn="0" w:oddVBand="0" w:evenVBand="0" w:oddHBand="0" w:evenHBand="0" w:firstRowFirstColumn="0" w:firstRowLastColumn="0" w:lastRowFirstColumn="0" w:lastRowLastColumn="0"/>
            <w:tcW w:w="2184" w:type="dxa"/>
            <w:vAlign w:val="center"/>
          </w:tcPr>
          <w:p w14:paraId="7E0151A5" w14:textId="77777777" w:rsidR="00E6363E" w:rsidRDefault="00000000">
            <w:pPr>
              <w:jc w:val="center"/>
              <w:rPr>
                <w:rFonts w:ascii="Open Sans" w:eastAsia="Open Sans" w:hAnsi="Open Sans" w:cs="Open Sans"/>
              </w:rPr>
            </w:pPr>
            <w:r>
              <w:rPr>
                <w:rFonts w:ascii="Open Sans" w:eastAsia="Open Sans" w:hAnsi="Open Sans" w:cs="Open Sans"/>
              </w:rPr>
              <w:t>PRIMERA</w:t>
            </w:r>
          </w:p>
        </w:tc>
        <w:tc>
          <w:tcPr>
            <w:tcW w:w="7066" w:type="dxa"/>
            <w:vAlign w:val="center"/>
          </w:tcPr>
          <w:p w14:paraId="13A632E9" w14:textId="77777777" w:rsidR="00E6363E" w:rsidRDefault="00000000">
            <w:pPr>
              <w:pBdr>
                <w:top w:val="nil"/>
                <w:left w:val="nil"/>
                <w:bottom w:val="nil"/>
                <w:right w:val="nil"/>
                <w:between w:val="nil"/>
              </w:pBdr>
              <w:spacing w:before="1"/>
              <w:ind w:left="139" w:right="34"/>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 GOLDEN TULIP MEDIA </w:t>
            </w:r>
            <w:r>
              <w:rPr>
                <w:rFonts w:ascii="Open Sans" w:eastAsia="Open Sans" w:hAnsi="Open Sans" w:cs="Open Sans"/>
                <w:b/>
                <w:bCs/>
                <w:color w:val="4F81BD"/>
              </w:rPr>
              <w:t>//</w:t>
            </w:r>
            <w:r>
              <w:rPr>
                <w:rFonts w:ascii="Open Sans" w:eastAsia="Open Sans" w:hAnsi="Open Sans" w:cs="Open Sans"/>
              </w:rPr>
              <w:t xml:space="preserve"> FORM HOTEL DUBAI BY MARRIOTT </w:t>
            </w:r>
            <w:r>
              <w:rPr>
                <w:rFonts w:ascii="Open Sans" w:eastAsia="Open Sans" w:hAnsi="Open Sans" w:cs="Open Sans"/>
                <w:b/>
                <w:bCs/>
                <w:color w:val="4F81BD"/>
              </w:rPr>
              <w:t>//</w:t>
            </w:r>
            <w:r>
              <w:rPr>
                <w:rFonts w:ascii="Open Sans" w:eastAsia="Open Sans" w:hAnsi="Open Sans" w:cs="Open Sans"/>
                <w:color w:val="4F81BD"/>
              </w:rPr>
              <w:t xml:space="preserve"> </w:t>
            </w:r>
            <w:r>
              <w:rPr>
                <w:rFonts w:ascii="Open Sans" w:eastAsia="Open Sans" w:hAnsi="Open Sans" w:cs="Open Sans"/>
              </w:rPr>
              <w:t xml:space="preserve">NOVOTEL DUBAI AL BARSHA </w:t>
            </w:r>
            <w:r>
              <w:rPr>
                <w:rFonts w:ascii="Open Sans" w:eastAsia="Open Sans" w:hAnsi="Open Sans" w:cs="Open Sans"/>
                <w:b/>
                <w:bCs/>
                <w:color w:val="4F81BD"/>
              </w:rPr>
              <w:t>//</w:t>
            </w:r>
            <w:r>
              <w:rPr>
                <w:rFonts w:ascii="Open Sans" w:eastAsia="Open Sans" w:hAnsi="Open Sans" w:cs="Open Sans"/>
                <w:color w:val="4F81BD"/>
              </w:rPr>
              <w:t xml:space="preserve"> </w:t>
            </w:r>
            <w:r>
              <w:rPr>
                <w:rFonts w:ascii="Open Sans" w:eastAsia="Open Sans" w:hAnsi="Open Sans" w:cs="Open Sans"/>
              </w:rPr>
              <w:t xml:space="preserve">AL KHOORY ATRIUM </w:t>
            </w:r>
            <w:r>
              <w:rPr>
                <w:rFonts w:ascii="Open Sans" w:eastAsia="Open Sans" w:hAnsi="Open Sans" w:cs="Open Sans"/>
                <w:b/>
                <w:bCs/>
                <w:color w:val="4F81BD"/>
              </w:rPr>
              <w:t>//</w:t>
            </w:r>
            <w:r>
              <w:rPr>
                <w:rFonts w:ascii="Open Sans" w:eastAsia="Open Sans" w:hAnsi="Open Sans" w:cs="Open Sans"/>
              </w:rPr>
              <w:t xml:space="preserve"> TIME ASMA </w:t>
            </w:r>
            <w:r>
              <w:rPr>
                <w:rFonts w:ascii="Open Sans" w:eastAsia="Open Sans" w:hAnsi="Open Sans" w:cs="Open Sans"/>
                <w:b/>
                <w:bCs/>
                <w:color w:val="4F81BD"/>
              </w:rPr>
              <w:t xml:space="preserve">// </w:t>
            </w:r>
            <w:r>
              <w:rPr>
                <w:rFonts w:ascii="Open Sans" w:eastAsia="Open Sans" w:hAnsi="Open Sans" w:cs="Open Sans"/>
              </w:rPr>
              <w:t xml:space="preserve">MILLENNIUM AL BARSHA </w:t>
            </w:r>
            <w:r>
              <w:rPr>
                <w:rFonts w:ascii="Open Sans" w:eastAsia="Open Sans" w:hAnsi="Open Sans" w:cs="Open Sans"/>
                <w:b/>
                <w:bCs/>
                <w:color w:val="4F81BD"/>
              </w:rPr>
              <w:t xml:space="preserve">// </w:t>
            </w:r>
            <w:r>
              <w:rPr>
                <w:rFonts w:ascii="Open Sans" w:eastAsia="Open Sans" w:hAnsi="Open Sans" w:cs="Open Sans"/>
              </w:rPr>
              <w:t xml:space="preserve">MILLENNIUM PLACE BARSHA HEIGHTS </w:t>
            </w:r>
            <w:r>
              <w:rPr>
                <w:rFonts w:ascii="Open Sans" w:eastAsia="Open Sans" w:hAnsi="Open Sans" w:cs="Open Sans"/>
                <w:b/>
                <w:bCs/>
                <w:color w:val="4F81BD"/>
              </w:rPr>
              <w:t xml:space="preserve">// </w:t>
            </w:r>
            <w:r>
              <w:rPr>
                <w:rFonts w:ascii="Open Sans" w:eastAsia="Open Sans" w:hAnsi="Open Sans" w:cs="Open Sans"/>
              </w:rPr>
              <w:t xml:space="preserve">JUMEIRA ROTANA </w:t>
            </w:r>
            <w:r>
              <w:rPr>
                <w:rFonts w:ascii="Open Sans" w:eastAsia="Open Sans" w:hAnsi="Open Sans" w:cs="Open Sans"/>
                <w:b/>
                <w:bCs/>
                <w:color w:val="4F81BD"/>
              </w:rPr>
              <w:t xml:space="preserve">// </w:t>
            </w:r>
            <w:r>
              <w:rPr>
                <w:rFonts w:ascii="Open Sans" w:eastAsia="Open Sans" w:hAnsi="Open Sans" w:cs="Open Sans"/>
              </w:rPr>
              <w:t>FORM AL JADDAF</w:t>
            </w:r>
            <w:r>
              <w:rPr>
                <w:rFonts w:ascii="Open Sans" w:eastAsia="Open Sans" w:hAnsi="Open Sans" w:cs="Open Sans"/>
                <w:b/>
                <w:bCs/>
              </w:rPr>
              <w:t xml:space="preserve"> </w:t>
            </w:r>
            <w:r>
              <w:rPr>
                <w:rFonts w:ascii="Open Sans" w:eastAsia="Open Sans" w:hAnsi="Open Sans" w:cs="Open Sans"/>
                <w:b/>
                <w:bCs/>
                <w:color w:val="4F81BD"/>
              </w:rPr>
              <w:t xml:space="preserve">// </w:t>
            </w:r>
            <w:r>
              <w:rPr>
                <w:rFonts w:ascii="Open Sans" w:eastAsia="Open Sans" w:hAnsi="Open Sans" w:cs="Open Sans"/>
              </w:rPr>
              <w:t>TRYP BY WYNDHAM DUBÁI</w:t>
            </w:r>
            <w:r>
              <w:rPr>
                <w:rFonts w:ascii="Open Sans" w:eastAsia="Open Sans" w:hAnsi="Open Sans" w:cs="Open Sans"/>
                <w:b/>
                <w:bCs/>
              </w:rPr>
              <w:t xml:space="preserve"> </w:t>
            </w:r>
            <w:r>
              <w:rPr>
                <w:rFonts w:ascii="Open Sans" w:eastAsia="Open Sans" w:hAnsi="Open Sans" w:cs="Open Sans"/>
                <w:b/>
                <w:bCs/>
                <w:color w:val="4F81BD"/>
              </w:rPr>
              <w:t xml:space="preserve">// </w:t>
            </w:r>
            <w:r>
              <w:rPr>
                <w:rFonts w:ascii="Open Sans" w:eastAsia="Open Sans" w:hAnsi="Open Sans" w:cs="Open Sans"/>
              </w:rPr>
              <w:t>RAMADA BY WYNDHAM BARSHA HEIGHTS</w:t>
            </w:r>
          </w:p>
        </w:tc>
      </w:tr>
      <w:tr w:rsidR="00E6363E" w:rsidRPr="004F2207" w14:paraId="047E3BEB" w14:textId="77777777" w:rsidTr="00E6363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184" w:type="dxa"/>
            <w:vAlign w:val="center"/>
          </w:tcPr>
          <w:p w14:paraId="7CF98AC1" w14:textId="77777777" w:rsidR="00E6363E" w:rsidRDefault="00000000">
            <w:pPr>
              <w:jc w:val="center"/>
              <w:rPr>
                <w:rFonts w:ascii="Open Sans" w:eastAsia="Open Sans" w:hAnsi="Open Sans" w:cs="Open Sans"/>
              </w:rPr>
            </w:pPr>
            <w:r>
              <w:rPr>
                <w:rFonts w:ascii="Open Sans" w:eastAsia="Open Sans" w:hAnsi="Open Sans" w:cs="Open Sans"/>
              </w:rPr>
              <w:t>PRIMERA SUPERIOR</w:t>
            </w:r>
          </w:p>
        </w:tc>
        <w:tc>
          <w:tcPr>
            <w:tcW w:w="7066" w:type="dxa"/>
            <w:vAlign w:val="center"/>
          </w:tcPr>
          <w:p w14:paraId="0C4D1729" w14:textId="77777777" w:rsidR="00E6363E" w:rsidRPr="004F220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pt-PT"/>
              </w:rPr>
            </w:pPr>
            <w:r w:rsidRPr="004F2207">
              <w:rPr>
                <w:rFonts w:ascii="Open Sans" w:eastAsia="Open Sans" w:hAnsi="Open Sans" w:cs="Open Sans"/>
                <w:lang w:val="pt-PT"/>
              </w:rPr>
              <w:t xml:space="preserve">MEDIA ROTANA </w:t>
            </w:r>
            <w:r w:rsidRPr="004F2207">
              <w:rPr>
                <w:rFonts w:ascii="Open Sans" w:eastAsia="Open Sans" w:hAnsi="Open Sans" w:cs="Open Sans"/>
                <w:b/>
                <w:bCs/>
                <w:color w:val="4F81BD"/>
                <w:lang w:val="pt-PT"/>
              </w:rPr>
              <w:t xml:space="preserve">// </w:t>
            </w:r>
            <w:r w:rsidRPr="004F2207">
              <w:rPr>
                <w:rFonts w:ascii="Open Sans" w:eastAsia="Open Sans" w:hAnsi="Open Sans" w:cs="Open Sans"/>
                <w:lang w:val="pt-PT"/>
              </w:rPr>
              <w:t xml:space="preserve">GRAND MILLENUIM DUBAI </w:t>
            </w:r>
            <w:r w:rsidRPr="004F2207">
              <w:rPr>
                <w:rFonts w:ascii="Open Sans" w:eastAsia="Open Sans" w:hAnsi="Open Sans" w:cs="Open Sans"/>
                <w:b/>
                <w:bCs/>
                <w:color w:val="4F81BD"/>
                <w:lang w:val="pt-PT"/>
              </w:rPr>
              <w:t>//</w:t>
            </w:r>
            <w:r w:rsidRPr="004F2207">
              <w:rPr>
                <w:rFonts w:ascii="Open Sans" w:eastAsia="Open Sans" w:hAnsi="Open Sans" w:cs="Open Sans"/>
                <w:lang w:val="pt-PT"/>
              </w:rPr>
              <w:t xml:space="preserve"> ELITE BYBLOS</w:t>
            </w:r>
            <w:r w:rsidRPr="004F2207">
              <w:rPr>
                <w:rFonts w:ascii="Open Sans" w:eastAsia="Open Sans" w:hAnsi="Open Sans" w:cs="Open Sans"/>
                <w:b/>
                <w:bCs/>
                <w:color w:val="4F81BD"/>
                <w:lang w:val="pt-PT"/>
              </w:rPr>
              <w:t xml:space="preserve"> // </w:t>
            </w:r>
            <w:r w:rsidRPr="004F2207">
              <w:rPr>
                <w:rFonts w:ascii="Open Sans" w:eastAsia="Open Sans" w:hAnsi="Open Sans" w:cs="Open Sans"/>
                <w:lang w:val="pt-PT"/>
              </w:rPr>
              <w:t xml:space="preserve">OAKS IBN BATTUTA GATE </w:t>
            </w:r>
            <w:r w:rsidRPr="004F2207">
              <w:rPr>
                <w:rFonts w:ascii="Open Sans" w:eastAsia="Open Sans" w:hAnsi="Open Sans" w:cs="Open Sans"/>
                <w:b/>
                <w:bCs/>
                <w:color w:val="4F81BD"/>
                <w:lang w:val="pt-PT"/>
              </w:rPr>
              <w:t>//</w:t>
            </w:r>
            <w:r w:rsidRPr="004F2207">
              <w:rPr>
                <w:rFonts w:ascii="Open Sans" w:eastAsia="Open Sans" w:hAnsi="Open Sans" w:cs="Open Sans"/>
                <w:lang w:val="pt-PT"/>
              </w:rPr>
              <w:t xml:space="preserve"> AVANI DEIRA DUBAI</w:t>
            </w:r>
          </w:p>
        </w:tc>
      </w:tr>
      <w:tr w:rsidR="00E6363E" w:rsidRPr="004F2207" w14:paraId="480F2BA5" w14:textId="77777777" w:rsidTr="00E6363E">
        <w:trPr>
          <w:trHeight w:val="567"/>
        </w:trPr>
        <w:tc>
          <w:tcPr>
            <w:cnfStyle w:val="001000000000" w:firstRow="0" w:lastRow="0" w:firstColumn="1" w:lastColumn="0" w:oddVBand="0" w:evenVBand="0" w:oddHBand="0" w:evenHBand="0" w:firstRowFirstColumn="0" w:firstRowLastColumn="0" w:lastRowFirstColumn="0" w:lastRowLastColumn="0"/>
            <w:tcW w:w="2184" w:type="dxa"/>
            <w:vAlign w:val="center"/>
          </w:tcPr>
          <w:p w14:paraId="79CD4670" w14:textId="77777777" w:rsidR="00E6363E" w:rsidRDefault="00000000">
            <w:pPr>
              <w:jc w:val="center"/>
              <w:rPr>
                <w:rFonts w:ascii="Open Sans" w:eastAsia="Open Sans" w:hAnsi="Open Sans" w:cs="Open Sans"/>
              </w:rPr>
            </w:pPr>
            <w:r>
              <w:rPr>
                <w:rFonts w:ascii="Open Sans" w:eastAsia="Open Sans" w:hAnsi="Open Sans" w:cs="Open Sans"/>
              </w:rPr>
              <w:t>LUJO</w:t>
            </w:r>
          </w:p>
        </w:tc>
        <w:tc>
          <w:tcPr>
            <w:tcW w:w="7066" w:type="dxa"/>
            <w:vAlign w:val="center"/>
          </w:tcPr>
          <w:p w14:paraId="53142D00" w14:textId="77777777" w:rsidR="00E6363E" w:rsidRPr="004F220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lang w:val="en-US"/>
              </w:rPr>
            </w:pPr>
            <w:r w:rsidRPr="004F2207">
              <w:rPr>
                <w:rFonts w:ascii="Open Sans" w:eastAsia="Open Sans" w:hAnsi="Open Sans" w:cs="Open Sans"/>
                <w:lang w:val="en-US"/>
              </w:rPr>
              <w:t xml:space="preserve">VOCO HOTEL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DOUBLETREE BY HILTON DUBAI M SQUARE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RENAISSANCE BUSINESS BAY HOTEL DUBAI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AL BANDAR ROTANA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PULLMAN DUBAI JUMEIRAH LAKES TOWERS </w:t>
            </w:r>
            <w:r w:rsidRPr="004F2207">
              <w:rPr>
                <w:rFonts w:ascii="Open Sans" w:eastAsia="Open Sans" w:hAnsi="Open Sans" w:cs="Open Sans"/>
                <w:b/>
                <w:bCs/>
                <w:color w:val="4F81BD"/>
                <w:lang w:val="en-US"/>
              </w:rPr>
              <w:t>//</w:t>
            </w:r>
            <w:r w:rsidRPr="004F2207">
              <w:rPr>
                <w:rFonts w:ascii="Open Sans" w:eastAsia="Open Sans" w:hAnsi="Open Sans" w:cs="Open Sans"/>
                <w:lang w:val="en-US"/>
              </w:rPr>
              <w:t xml:space="preserve"> AL JADDAF ROTANA SUITE HOTEL </w:t>
            </w:r>
            <w:r w:rsidRPr="004F2207">
              <w:rPr>
                <w:rFonts w:ascii="Open Sans" w:eastAsia="Open Sans" w:hAnsi="Open Sans" w:cs="Open Sans"/>
                <w:b/>
                <w:bCs/>
                <w:color w:val="4F81BD"/>
                <w:lang w:val="en-US"/>
              </w:rPr>
              <w:t xml:space="preserve">// </w:t>
            </w:r>
            <w:r w:rsidRPr="004F2207">
              <w:rPr>
                <w:rFonts w:ascii="Open Sans" w:eastAsia="Open Sans" w:hAnsi="Open Sans" w:cs="Open Sans"/>
                <w:lang w:val="en-US"/>
              </w:rPr>
              <w:t xml:space="preserve">STELLA DI MARE DUBAI MARINA </w:t>
            </w:r>
            <w:r w:rsidRPr="004F2207">
              <w:rPr>
                <w:rFonts w:ascii="Open Sans" w:eastAsia="Open Sans" w:hAnsi="Open Sans" w:cs="Open Sans"/>
                <w:b/>
                <w:bCs/>
                <w:color w:val="4F81BD"/>
                <w:lang w:val="en-US"/>
              </w:rPr>
              <w:t xml:space="preserve">// </w:t>
            </w:r>
            <w:r w:rsidRPr="004F2207">
              <w:rPr>
                <w:rFonts w:ascii="Open Sans" w:eastAsia="Open Sans" w:hAnsi="Open Sans" w:cs="Open Sans"/>
                <w:lang w:val="en-US"/>
              </w:rPr>
              <w:t>HYATT REGENCY CREEK HEIGHTS</w:t>
            </w:r>
          </w:p>
        </w:tc>
      </w:tr>
    </w:tbl>
    <w:p w14:paraId="694D7D2D" w14:textId="77777777" w:rsidR="00E6363E" w:rsidRDefault="00000000">
      <w:pPr>
        <w:spacing w:after="0"/>
        <w:jc w:val="both"/>
        <w:rPr>
          <w:rFonts w:ascii="Open Sans" w:eastAsia="Open Sans" w:hAnsi="Open Sans" w:cs="Open Sans"/>
          <w:b/>
          <w:bCs/>
          <w:color w:val="000000"/>
        </w:rPr>
      </w:pPr>
      <w:r>
        <w:rPr>
          <w:rFonts w:ascii="Open Sans" w:eastAsia="Open Sans" w:hAnsi="Open Sans" w:cs="Open Sans"/>
          <w:b/>
          <w:bCs/>
          <w:color w:val="000000"/>
        </w:rPr>
        <w:t>NOTAS IMPORTANTES:</w:t>
      </w:r>
    </w:p>
    <w:p w14:paraId="5CC81E55" w14:textId="77777777" w:rsidR="00E6363E" w:rsidRDefault="00000000">
      <w:pPr>
        <w:numPr>
          <w:ilvl w:val="0"/>
          <w:numId w:val="1"/>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color w:val="000000"/>
        </w:rPr>
        <w:t>El tour opera con un mínimo de 02 pasajeros.</w:t>
      </w:r>
    </w:p>
    <w:p w14:paraId="04408DCE"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b/>
          <w:bCs/>
          <w:color w:val="000000"/>
        </w:rPr>
      </w:pPr>
      <w:bookmarkStart w:id="0" w:name="_heading=h.wqegvbsgsjpb" w:colFirst="0" w:colLast="0"/>
      <w:bookmarkEnd w:id="0"/>
      <w:r>
        <w:rPr>
          <w:rFonts w:ascii="Open Sans" w:eastAsia="Open Sans" w:hAnsi="Open Sans" w:cs="Open Sans"/>
          <w:color w:val="000000"/>
        </w:rPr>
        <w:t>Consultar suplemento para una persona.</w:t>
      </w:r>
    </w:p>
    <w:p w14:paraId="3B8CD308" w14:textId="77777777" w:rsidR="00E6363E" w:rsidRDefault="00000000">
      <w:pPr>
        <w:numPr>
          <w:ilvl w:val="0"/>
          <w:numId w:val="5"/>
        </w:numPr>
        <w:pBdr>
          <w:top w:val="nil"/>
          <w:left w:val="nil"/>
          <w:bottom w:val="nil"/>
          <w:right w:val="nil"/>
          <w:between w:val="nil"/>
        </w:pBdr>
        <w:spacing w:after="0"/>
        <w:ind w:left="709" w:hanging="283"/>
        <w:jc w:val="both"/>
        <w:rPr>
          <w:rFonts w:ascii="Open Sans" w:eastAsia="Open Sans" w:hAnsi="Open Sans" w:cs="Open Sans"/>
          <w:b/>
          <w:bCs/>
          <w:color w:val="000000"/>
        </w:rPr>
      </w:pPr>
      <w:r>
        <w:rPr>
          <w:rFonts w:ascii="Open Sans" w:eastAsia="Open Sans" w:hAnsi="Open Sans" w:cs="Open Sans"/>
          <w:b/>
          <w:bCs/>
          <w:color w:val="000000"/>
        </w:rPr>
        <w:t xml:space="preserve">(**) </w:t>
      </w:r>
      <w:r>
        <w:rPr>
          <w:rFonts w:ascii="Open Sans" w:eastAsia="Open Sans" w:hAnsi="Open Sans" w:cs="Open Sans"/>
          <w:color w:val="000000"/>
        </w:rPr>
        <w:t xml:space="preserve">Consultar suplemento para salidas durante cruce de temporadas. Los precios no son válidos para fechas de eventos especiales. </w:t>
      </w:r>
    </w:p>
    <w:p w14:paraId="2488A06A" w14:textId="77777777" w:rsidR="00E6363E" w:rsidRDefault="00000000">
      <w:pPr>
        <w:numPr>
          <w:ilvl w:val="0"/>
          <w:numId w:val="2"/>
        </w:numPr>
        <w:pBdr>
          <w:top w:val="nil"/>
          <w:left w:val="nil"/>
          <w:bottom w:val="nil"/>
          <w:right w:val="nil"/>
          <w:between w:val="nil"/>
        </w:pBdr>
        <w:spacing w:after="0"/>
        <w:ind w:hanging="294"/>
        <w:jc w:val="both"/>
        <w:rPr>
          <w:rFonts w:ascii="Open Sans" w:eastAsia="Open Sans" w:hAnsi="Open Sans" w:cs="Open Sans"/>
          <w:color w:val="000000"/>
        </w:rPr>
      </w:pPr>
      <w:r>
        <w:rPr>
          <w:color w:val="000000"/>
        </w:rPr>
        <w:t>Las fechas con eventos especiales conllevan suplemento.</w:t>
      </w:r>
    </w:p>
    <w:p w14:paraId="287ED96D"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Consultar las condiciones para fin de año.</w:t>
      </w:r>
    </w:p>
    <w:p w14:paraId="2567F90D"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 xml:space="preserve">Las habitaciones con dos camas están sujetas a disponibilidad en el momento </w:t>
      </w:r>
      <w:proofErr w:type="gramStart"/>
      <w:r>
        <w:rPr>
          <w:rFonts w:ascii="Open Sans" w:eastAsia="Open Sans" w:hAnsi="Open Sans" w:cs="Open Sans"/>
          <w:color w:val="000000"/>
        </w:rPr>
        <w:t>del check-in</w:t>
      </w:r>
      <w:proofErr w:type="gramEnd"/>
      <w:r>
        <w:rPr>
          <w:rFonts w:ascii="Open Sans" w:eastAsia="Open Sans" w:hAnsi="Open Sans" w:cs="Open Sans"/>
          <w:color w:val="000000"/>
        </w:rPr>
        <w:t>.</w:t>
      </w:r>
    </w:p>
    <w:p w14:paraId="20CA2205"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La habitación triple consiste en una cama doble + cama extra plegable o sofá cama.</w:t>
      </w:r>
    </w:p>
    <w:p w14:paraId="0587D96F"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Se considera habitación triple los niños que soliciten cama extra.</w:t>
      </w:r>
    </w:p>
    <w:p w14:paraId="47AD32F8"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b/>
          <w:bCs/>
          <w:color w:val="000000"/>
        </w:rPr>
      </w:pPr>
      <w:r>
        <w:rPr>
          <w:rFonts w:ascii="Open Sans" w:eastAsia="Open Sans" w:hAnsi="Open Sans" w:cs="Open Sans"/>
          <w:color w:val="000000"/>
        </w:rPr>
        <w:t>El orden de las visitas puede variar, manteniendo el contenido del programa. Favor de consultar el itinerario definitivo para la salida seleccionada.</w:t>
      </w:r>
    </w:p>
    <w:p w14:paraId="5A891E0C"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b/>
          <w:bCs/>
          <w:color w:val="000000"/>
        </w:rPr>
      </w:pPr>
      <w:r>
        <w:rPr>
          <w:rFonts w:ascii="Open Sans" w:eastAsia="Open Sans" w:hAnsi="Open Sans" w:cs="Open Sans"/>
          <w:color w:val="000000"/>
        </w:rPr>
        <w:lastRenderedPageBreak/>
        <w:t xml:space="preserve">En temporada </w:t>
      </w:r>
      <w:r>
        <w:rPr>
          <w:rFonts w:ascii="Open Sans" w:eastAsia="Open Sans" w:hAnsi="Open Sans" w:cs="Open Sans"/>
          <w:b/>
          <w:bCs/>
          <w:color w:val="000000"/>
        </w:rPr>
        <w:t>octubre 2026 - abril 2027</w:t>
      </w:r>
      <w:r>
        <w:rPr>
          <w:rFonts w:ascii="Open Sans" w:eastAsia="Open Sans" w:hAnsi="Open Sans" w:cs="Open Sans"/>
          <w:color w:val="000000"/>
        </w:rPr>
        <w:t xml:space="preserve"> en el día 3 la logística puede verse modificada: Abu </w:t>
      </w:r>
      <w:proofErr w:type="spellStart"/>
      <w:r>
        <w:rPr>
          <w:rFonts w:ascii="Open Sans" w:eastAsia="Open Sans" w:hAnsi="Open Sans" w:cs="Open Sans"/>
          <w:color w:val="000000"/>
        </w:rPr>
        <w:t>Dhabi</w:t>
      </w:r>
      <w:proofErr w:type="spellEnd"/>
      <w:r>
        <w:rPr>
          <w:rFonts w:ascii="Open Sans" w:eastAsia="Open Sans" w:hAnsi="Open Sans" w:cs="Open Sans"/>
          <w:color w:val="000000"/>
        </w:rPr>
        <w:t xml:space="preserve"> – </w:t>
      </w:r>
      <w:proofErr w:type="spellStart"/>
      <w:r>
        <w:rPr>
          <w:rFonts w:ascii="Open Sans" w:eastAsia="Open Sans" w:hAnsi="Open Sans" w:cs="Open Sans"/>
          <w:color w:val="000000"/>
        </w:rPr>
        <w:t>Qasr</w:t>
      </w:r>
      <w:proofErr w:type="spellEnd"/>
      <w:r>
        <w:rPr>
          <w:rFonts w:ascii="Open Sans" w:eastAsia="Open Sans" w:hAnsi="Open Sans" w:cs="Open Sans"/>
          <w:color w:val="000000"/>
        </w:rPr>
        <w:t xml:space="preserve"> al </w:t>
      </w:r>
      <w:proofErr w:type="spellStart"/>
      <w:r>
        <w:rPr>
          <w:rFonts w:ascii="Open Sans" w:eastAsia="Open Sans" w:hAnsi="Open Sans" w:cs="Open Sans"/>
          <w:color w:val="000000"/>
        </w:rPr>
        <w:t>Watan</w:t>
      </w:r>
      <w:proofErr w:type="spellEnd"/>
      <w:r>
        <w:rPr>
          <w:rFonts w:ascii="Open Sans" w:eastAsia="Open Sans" w:hAnsi="Open Sans" w:cs="Open Sans"/>
          <w:color w:val="000000"/>
        </w:rPr>
        <w:t>, día 4: Safari por el Desierto.</w:t>
      </w:r>
    </w:p>
    <w:p w14:paraId="595296E9"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Consultar tarifas para noches adicionales.</w:t>
      </w:r>
    </w:p>
    <w:p w14:paraId="50745FB4"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Cualquier cambio o alteración en el programa implica suplementos.</w:t>
      </w:r>
    </w:p>
    <w:p w14:paraId="1B886E49" w14:textId="77777777" w:rsidR="00E6363E" w:rsidRDefault="00000000">
      <w:pPr>
        <w:numPr>
          <w:ilvl w:val="0"/>
          <w:numId w:val="5"/>
        </w:numPr>
        <w:pBdr>
          <w:top w:val="nil"/>
          <w:left w:val="nil"/>
          <w:bottom w:val="nil"/>
          <w:right w:val="nil"/>
          <w:between w:val="nil"/>
        </w:pBdr>
        <w:spacing w:after="0"/>
        <w:ind w:left="709" w:hanging="284"/>
        <w:jc w:val="both"/>
        <w:rPr>
          <w:rFonts w:ascii="Open Sans" w:eastAsia="Open Sans" w:hAnsi="Open Sans" w:cs="Open Sans"/>
          <w:color w:val="000000"/>
        </w:rPr>
      </w:pPr>
      <w:r>
        <w:rPr>
          <w:rFonts w:ascii="Open Sans" w:eastAsia="Open Sans" w:hAnsi="Open Sans" w:cs="Open Sans"/>
          <w:color w:val="000000"/>
        </w:rPr>
        <w:t xml:space="preserve">Ninguno de los hoteles incluye </w:t>
      </w:r>
      <w:proofErr w:type="spellStart"/>
      <w:r>
        <w:rPr>
          <w:rFonts w:ascii="Open Sans" w:eastAsia="Open Sans" w:hAnsi="Open Sans" w:cs="Open Sans"/>
          <w:color w:val="000000"/>
        </w:rPr>
        <w:t>early</w:t>
      </w:r>
      <w:proofErr w:type="spellEnd"/>
      <w:r>
        <w:rPr>
          <w:rFonts w:ascii="Open Sans" w:eastAsia="Open Sans" w:hAnsi="Open Sans" w:cs="Open Sans"/>
          <w:color w:val="000000"/>
        </w:rPr>
        <w:t xml:space="preserve"> check-in y/o late check-out.</w:t>
      </w:r>
    </w:p>
    <w:p w14:paraId="5BFB9D97" w14:textId="77777777" w:rsidR="00E6363E" w:rsidRDefault="00000000">
      <w:pPr>
        <w:numPr>
          <w:ilvl w:val="0"/>
          <w:numId w:val="5"/>
        </w:numPr>
        <w:pBdr>
          <w:top w:val="nil"/>
          <w:left w:val="nil"/>
          <w:bottom w:val="nil"/>
          <w:right w:val="nil"/>
          <w:between w:val="nil"/>
        </w:pBdr>
        <w:ind w:left="709" w:hanging="284"/>
        <w:jc w:val="both"/>
        <w:rPr>
          <w:rFonts w:ascii="Open Sans" w:eastAsia="Open Sans" w:hAnsi="Open Sans" w:cs="Open Sans"/>
          <w:color w:val="000000"/>
        </w:rPr>
      </w:pPr>
      <w:proofErr w:type="gramStart"/>
      <w:r>
        <w:rPr>
          <w:rFonts w:ascii="Open Sans" w:eastAsia="Open Sans" w:hAnsi="Open Sans" w:cs="Open Sans"/>
          <w:color w:val="000000"/>
        </w:rPr>
        <w:t>El check-in</w:t>
      </w:r>
      <w:proofErr w:type="gramEnd"/>
      <w:r>
        <w:rPr>
          <w:rFonts w:ascii="Open Sans" w:eastAsia="Open Sans" w:hAnsi="Open Sans" w:cs="Open Sans"/>
          <w:color w:val="000000"/>
        </w:rPr>
        <w:t xml:space="preserve"> en los hoteles es a partir de las 3pm y </w:t>
      </w:r>
      <w:proofErr w:type="gramStart"/>
      <w:r>
        <w:rPr>
          <w:rFonts w:ascii="Open Sans" w:eastAsia="Open Sans" w:hAnsi="Open Sans" w:cs="Open Sans"/>
          <w:color w:val="000000"/>
        </w:rPr>
        <w:t>el check-out</w:t>
      </w:r>
      <w:proofErr w:type="gramEnd"/>
      <w:r>
        <w:rPr>
          <w:rFonts w:ascii="Open Sans" w:eastAsia="Open Sans" w:hAnsi="Open Sans" w:cs="Open Sans"/>
          <w:color w:val="000000"/>
        </w:rPr>
        <w:t xml:space="preserve"> antes de las 12pm.</w:t>
      </w:r>
    </w:p>
    <w:p w14:paraId="5ED99719" w14:textId="77777777" w:rsidR="00E6363E" w:rsidRDefault="00000000">
      <w:pPr>
        <w:spacing w:after="0" w:line="240" w:lineRule="auto"/>
      </w:pPr>
      <w:r>
        <w:rPr>
          <w:rFonts w:ascii="Open Sans" w:eastAsia="Open Sans" w:hAnsi="Open Sans" w:cs="Open Sans"/>
          <w:b/>
          <w:bCs/>
          <w:color w:val="496BB2"/>
          <w:sz w:val="36"/>
          <w:szCs w:val="36"/>
        </w:rPr>
        <w:t xml:space="preserve">                                               </w:t>
      </w:r>
    </w:p>
    <w:sectPr w:rsidR="00E6363E">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BB7BC" w14:textId="77777777" w:rsidR="00982149" w:rsidRDefault="00982149">
      <w:pPr>
        <w:spacing w:after="0" w:line="240" w:lineRule="auto"/>
      </w:pPr>
      <w:r>
        <w:separator/>
      </w:r>
    </w:p>
  </w:endnote>
  <w:endnote w:type="continuationSeparator" w:id="0">
    <w:p w14:paraId="222E6EFF" w14:textId="77777777" w:rsidR="00982149" w:rsidRDefault="00982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D611F32-8B94-4747-BB76-02C02137A8C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1439240-8C08-4CE6-8685-FA4C4E2F5777}"/>
    <w:embedBold r:id="rId3" w:fontKey="{279B891F-F07F-4699-B980-D6E93DCB7F40}"/>
    <w:embedItalic r:id="rId4" w:fontKey="{70AC19AD-081E-4251-9F6C-C40F5DD782B2}"/>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DD5FEE40-C646-46FA-82ED-82DD8C357C47}"/>
    <w:embedBold r:id="rId6" w:fontKey="{E5377EE9-817C-4118-9AD7-A376B7F1D33A}"/>
  </w:font>
  <w:font w:name="Cambria">
    <w:panose1 w:val="02040503050406030204"/>
    <w:charset w:val="00"/>
    <w:family w:val="roman"/>
    <w:pitch w:val="variable"/>
    <w:sig w:usb0="E00006FF" w:usb1="420024FF" w:usb2="02000000" w:usb3="00000000" w:csb0="0000019F" w:csb1="00000000"/>
    <w:embedRegular r:id="rId7" w:fontKey="{D1B69D99-4C5E-46D2-BAFC-FD7A572680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E0DC" w14:textId="77777777" w:rsidR="00E6363E" w:rsidRDefault="00000000">
    <w:pPr>
      <w:tabs>
        <w:tab w:val="center" w:pos="4153"/>
        <w:tab w:val="right" w:pos="8306"/>
      </w:tabs>
      <w:rPr>
        <w:color w:val="000000"/>
      </w:rPr>
    </w:pPr>
    <w:r>
      <w:rPr>
        <w:noProof/>
      </w:rPr>
      <w:drawing>
        <wp:inline distT="0" distB="0" distL="0" distR="0" wp14:anchorId="1C371B5A" wp14:editId="09211654">
          <wp:extent cx="5608320" cy="635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0000"/>
                  </a:blip>
                  <a:srcRect t="82928" r="882" b="14916"/>
                  <a:stretch>
                    <a:fillRect/>
                  </a:stretch>
                </pic:blipFill>
                <pic:spPr>
                  <a:xfrm>
                    <a:off x="0" y="0"/>
                    <a:ext cx="560832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AC54" w14:textId="77777777" w:rsidR="00982149" w:rsidRDefault="00982149">
      <w:pPr>
        <w:spacing w:after="0" w:line="240" w:lineRule="auto"/>
      </w:pPr>
      <w:r>
        <w:separator/>
      </w:r>
    </w:p>
  </w:footnote>
  <w:footnote w:type="continuationSeparator" w:id="0">
    <w:p w14:paraId="6EF7941B" w14:textId="77777777" w:rsidR="00982149" w:rsidRDefault="00982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BB53" w14:textId="77777777" w:rsidR="00E6363E" w:rsidRDefault="00000000">
    <w:pPr>
      <w:pBdr>
        <w:top w:val="nil"/>
        <w:left w:val="nil"/>
        <w:bottom w:val="nil"/>
        <w:right w:val="nil"/>
        <w:between w:val="nil"/>
      </w:pBdr>
      <w:tabs>
        <w:tab w:val="center" w:pos="4153"/>
        <w:tab w:val="right" w:pos="8306"/>
        <w:tab w:val="right" w:pos="8832"/>
      </w:tabs>
      <w:spacing w:after="0"/>
      <w:ind w:hanging="1800"/>
      <w:rPr>
        <w:color w:val="000000"/>
      </w:rPr>
    </w:pPr>
    <w:r>
      <w:rPr>
        <w:noProof/>
        <w:color w:val="000000"/>
      </w:rPr>
      <w:drawing>
        <wp:inline distT="0" distB="0" distL="0" distR="0" wp14:anchorId="21C43DCD" wp14:editId="0083B3D3">
          <wp:extent cx="3438852" cy="13377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a:stretch>
                    <a:fillRect/>
                  </a:stretch>
                </pic:blipFill>
                <pic:spPr>
                  <a:xfrm>
                    <a:off x="0" y="0"/>
                    <a:ext cx="3438852" cy="1337720"/>
                  </a:xfrm>
                  <a:prstGeom prst="rect">
                    <a:avLst/>
                  </a:prstGeom>
                  <a:ln/>
                </pic:spPr>
              </pic:pic>
            </a:graphicData>
          </a:graphic>
        </wp:inline>
      </w:drawing>
    </w:r>
    <w:r>
      <w:rPr>
        <w:color w:val="000000"/>
      </w:rPr>
      <w:t xml:space="preserve">                                                               </w:t>
    </w:r>
    <w:r>
      <w:rPr>
        <w:color w:val="000000"/>
      </w:rPr>
      <w:tab/>
    </w:r>
    <w:r>
      <w:rPr>
        <w:noProof/>
      </w:rPr>
      <w:drawing>
        <wp:anchor distT="0" distB="0" distL="114300" distR="114300" simplePos="0" relativeHeight="251658240" behindDoc="0" locked="0" layoutInCell="1" hidden="0" allowOverlap="1" wp14:anchorId="57964AAA" wp14:editId="3BBB519F">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5000"/>
                  </a:blip>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40BC"/>
    <w:multiLevelType w:val="multilevel"/>
    <w:tmpl w:val="52E47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B27CD1"/>
    <w:multiLevelType w:val="multilevel"/>
    <w:tmpl w:val="6F38381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F53DD1"/>
    <w:multiLevelType w:val="multilevel"/>
    <w:tmpl w:val="F146C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0BE70DF"/>
    <w:multiLevelType w:val="multilevel"/>
    <w:tmpl w:val="F5EE52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D04148"/>
    <w:multiLevelType w:val="multilevel"/>
    <w:tmpl w:val="75FEF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55915071">
    <w:abstractNumId w:val="2"/>
  </w:num>
  <w:num w:numId="2" w16cid:durableId="1986816885">
    <w:abstractNumId w:val="4"/>
  </w:num>
  <w:num w:numId="3" w16cid:durableId="369037731">
    <w:abstractNumId w:val="3"/>
  </w:num>
  <w:num w:numId="4" w16cid:durableId="105776875">
    <w:abstractNumId w:val="1"/>
  </w:num>
  <w:num w:numId="5" w16cid:durableId="331422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63E"/>
    <w:rsid w:val="004F2207"/>
    <w:rsid w:val="007F645C"/>
    <w:rsid w:val="00982149"/>
    <w:rsid w:val="00A9206C"/>
    <w:rsid w:val="00B506CD"/>
    <w:rsid w:val="00E636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32A3"/>
  <w15:docId w15:val="{2F5E0069-55BF-4BD5-A64E-50FFD3A4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480"/>
      <w:outlineLvl w:val="0"/>
    </w:pPr>
    <w:rPr>
      <w:b/>
      <w:bCs/>
      <w:color w:val="345A8A"/>
      <w:sz w:val="32"/>
      <w:szCs w:val="32"/>
    </w:rPr>
  </w:style>
  <w:style w:type="paragraph" w:styleId="Ttulo2">
    <w:name w:val="heading 2"/>
    <w:basedOn w:val="Normal"/>
    <w:next w:val="Normal"/>
    <w:uiPriority w:val="9"/>
    <w:semiHidden/>
    <w:unhideWhenUsed/>
    <w:qFormat/>
    <w:pPr>
      <w:spacing w:before="200"/>
      <w:outlineLvl w:val="1"/>
    </w:pPr>
    <w:rPr>
      <w:b/>
      <w:bCs/>
      <w:color w:val="4F81BD"/>
      <w:sz w:val="26"/>
      <w:szCs w:val="26"/>
    </w:rPr>
  </w:style>
  <w:style w:type="paragraph" w:styleId="Ttulo3">
    <w:name w:val="heading 3"/>
    <w:basedOn w:val="Normal"/>
    <w:next w:val="Normal"/>
    <w:uiPriority w:val="9"/>
    <w:semiHidden/>
    <w:unhideWhenUsed/>
    <w:qFormat/>
    <w:pPr>
      <w:spacing w:before="200"/>
      <w:outlineLvl w:val="2"/>
    </w:pPr>
    <w:rPr>
      <w:b/>
      <w:bCs/>
      <w:color w:val="4F81BD"/>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300"/>
    </w:pPr>
    <w:rPr>
      <w:color w:val="17365D"/>
      <w:sz w:val="52"/>
      <w:szCs w:val="52"/>
    </w:rPr>
  </w:style>
  <w:style w:type="paragraph" w:styleId="Subttulo">
    <w:name w:val="Subtitle"/>
    <w:basedOn w:val="Normal"/>
    <w:next w:val="Normal"/>
    <w:uiPriority w:val="11"/>
    <w:qFormat/>
    <w:rPr>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B6mTeXBaH8G5gGCC+oPqLjqEHg==">CgMxLjAyDmgud3FlZ3Zic2dzanBiOAByITFFRjZrbWVZSUlvVUM1SDNQYWVyRkJTMXVOV3d5T1FtdA==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1251</Words>
  <Characters>6886</Characters>
  <Application>Microsoft Office Word</Application>
  <DocSecurity>0</DocSecurity>
  <Lines>57</Lines>
  <Paragraphs>16</Paragraphs>
  <ScaleCrop>false</ScaleCrop>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4</cp:revision>
  <dcterms:created xsi:type="dcterms:W3CDTF">2026-06-08T00:53:00Z</dcterms:created>
  <dcterms:modified xsi:type="dcterms:W3CDTF">2026-06-08T01:04:00Z</dcterms:modified>
</cp:coreProperties>
</file>