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FC471" w14:textId="77777777" w:rsidR="00F130AB" w:rsidRPr="003B7E80" w:rsidRDefault="00000000">
      <w:pPr>
        <w:spacing w:after="0" w:line="240" w:lineRule="auto"/>
        <w:rPr>
          <w:rFonts w:ascii="Open Sans" w:eastAsia="Open Sans" w:hAnsi="Open Sans" w:cs="Open Sans"/>
          <w:b/>
          <w:bCs/>
          <w:color w:val="496BB2"/>
          <w:sz w:val="16"/>
          <w:szCs w:val="16"/>
          <w:lang w:val="pt-PT"/>
        </w:rPr>
      </w:pPr>
      <w:r w:rsidRPr="003B7E80">
        <w:rPr>
          <w:rFonts w:ascii="Open Sans" w:eastAsia="Open Sans" w:hAnsi="Open Sans" w:cs="Open Sans"/>
          <w:b/>
          <w:bCs/>
          <w:color w:val="496BB2"/>
          <w:sz w:val="30"/>
          <w:szCs w:val="30"/>
          <w:lang w:val="pt-PT"/>
        </w:rPr>
        <w:t>RÍO DE JANEIRO &amp; CATARATAS DE IGUAZÚ</w:t>
      </w:r>
      <w:r w:rsidRPr="003B7E80">
        <w:rPr>
          <w:rFonts w:ascii="Open Sans" w:eastAsia="Open Sans" w:hAnsi="Open Sans" w:cs="Open Sans"/>
          <w:b/>
          <w:bCs/>
          <w:color w:val="496BB2"/>
          <w:sz w:val="16"/>
          <w:szCs w:val="16"/>
          <w:lang w:val="pt-PT"/>
        </w:rPr>
        <w:t xml:space="preserve">                   </w:t>
      </w:r>
    </w:p>
    <w:p w14:paraId="608FEAE8" w14:textId="77777777" w:rsidR="00F130AB" w:rsidRDefault="00000000">
      <w:pPr>
        <w:spacing w:after="0" w:line="240" w:lineRule="auto"/>
        <w:jc w:val="right"/>
        <w:rPr>
          <w:rFonts w:ascii="Open Sans" w:eastAsia="Open Sans" w:hAnsi="Open Sans" w:cs="Open Sans"/>
          <w:b/>
          <w:bCs/>
          <w:color w:val="496BB2"/>
          <w:sz w:val="28"/>
          <w:szCs w:val="28"/>
        </w:rPr>
      </w:pPr>
      <w:r>
        <w:rPr>
          <w:rFonts w:ascii="Open Sans" w:eastAsia="Open Sans" w:hAnsi="Open Sans" w:cs="Open Sans"/>
          <w:b/>
          <w:bCs/>
          <w:color w:val="496BB2"/>
        </w:rPr>
        <w:t>CÓDIGO 0722</w:t>
      </w:r>
    </w:p>
    <w:p w14:paraId="0C33A78B" w14:textId="77777777" w:rsidR="00F130AB" w:rsidRDefault="00F130AB">
      <w:pPr>
        <w:spacing w:after="0" w:line="240" w:lineRule="auto"/>
        <w:rPr>
          <w:rFonts w:ascii="Open Sans" w:eastAsia="Open Sans" w:hAnsi="Open Sans" w:cs="Open Sans"/>
          <w:b/>
          <w:bCs/>
          <w:color w:val="496BB2"/>
        </w:rPr>
      </w:pPr>
    </w:p>
    <w:p w14:paraId="34AF2A22" w14:textId="77777777" w:rsidR="00F130AB"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ITINERARIO</w:t>
      </w:r>
    </w:p>
    <w:p w14:paraId="3EF01B64" w14:textId="77777777" w:rsidR="00F130AB" w:rsidRDefault="00F130AB">
      <w:pPr>
        <w:spacing w:after="0"/>
        <w:jc w:val="both"/>
        <w:rPr>
          <w:rFonts w:ascii="Open Sans" w:eastAsia="Open Sans" w:hAnsi="Open Sans" w:cs="Open Sans"/>
          <w:b/>
          <w:bCs/>
        </w:rPr>
      </w:pPr>
    </w:p>
    <w:p w14:paraId="1C579848" w14:textId="77777777" w:rsidR="00F130AB" w:rsidRDefault="00000000">
      <w:pPr>
        <w:spacing w:after="0"/>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DIARIAS</w:t>
      </w:r>
    </w:p>
    <w:p w14:paraId="6779CA89" w14:textId="77777777" w:rsidR="00F130AB"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06</w:t>
      </w:r>
      <w:r>
        <w:rPr>
          <w:rFonts w:ascii="Open Sans" w:eastAsia="Open Sans" w:hAnsi="Open Sans" w:cs="Open Sans"/>
          <w:b/>
          <w:bCs/>
        </w:rPr>
        <w:t xml:space="preserve"> </w:t>
      </w:r>
      <w:r>
        <w:rPr>
          <w:rFonts w:ascii="Open Sans" w:eastAsia="Open Sans" w:hAnsi="Open Sans" w:cs="Open Sans"/>
        </w:rPr>
        <w:t xml:space="preserve">DÍAS </w:t>
      </w:r>
      <w:r>
        <w:rPr>
          <w:rFonts w:ascii="Open Sans" w:eastAsia="Open Sans" w:hAnsi="Open Sans" w:cs="Open Sans"/>
          <w:b/>
          <w:bCs/>
        </w:rPr>
        <w:t xml:space="preserve">/ </w:t>
      </w:r>
      <w:r>
        <w:rPr>
          <w:rFonts w:ascii="Open Sans" w:eastAsia="Open Sans" w:hAnsi="Open Sans" w:cs="Open Sans"/>
        </w:rPr>
        <w:t>05 NOCHES</w:t>
      </w:r>
    </w:p>
    <w:p w14:paraId="465BD571" w14:textId="77777777" w:rsidR="00F130AB" w:rsidRDefault="00F130AB">
      <w:pPr>
        <w:spacing w:after="0"/>
        <w:jc w:val="both"/>
        <w:rPr>
          <w:rFonts w:ascii="Open Sans" w:eastAsia="Open Sans" w:hAnsi="Open Sans" w:cs="Open Sans"/>
          <w:b/>
          <w:bCs/>
        </w:rPr>
      </w:pPr>
    </w:p>
    <w:p w14:paraId="4C182A90" w14:textId="77777777" w:rsidR="00F130AB" w:rsidRDefault="00000000">
      <w:pPr>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t>RÍO DE JANEIRO</w:t>
      </w:r>
    </w:p>
    <w:p w14:paraId="5625C056" w14:textId="77777777" w:rsidR="00F130AB" w:rsidRDefault="00000000">
      <w:pPr>
        <w:spacing w:after="0"/>
        <w:jc w:val="both"/>
        <w:rPr>
          <w:rFonts w:ascii="Open Sans" w:eastAsia="Open Sans" w:hAnsi="Open Sans" w:cs="Open Sans"/>
        </w:rPr>
      </w:pPr>
      <w:r>
        <w:rPr>
          <w:rFonts w:ascii="Open Sans" w:eastAsia="Open Sans" w:hAnsi="Open Sans" w:cs="Open Sans"/>
        </w:rPr>
        <w:t xml:space="preserve">Llegada al aeropuerto internacional de Río de Janeiro (GIG). Recepción por nuestro personal y traslado al hotel. Resto del día libre. </w:t>
      </w:r>
      <w:r>
        <w:rPr>
          <w:rFonts w:ascii="Open Sans" w:eastAsia="Open Sans" w:hAnsi="Open Sans" w:cs="Open Sans"/>
          <w:b/>
          <w:bCs/>
        </w:rPr>
        <w:t>Alojamiento.</w:t>
      </w:r>
    </w:p>
    <w:p w14:paraId="01507DE9" w14:textId="77777777" w:rsidR="00F130AB" w:rsidRDefault="00F130AB">
      <w:pPr>
        <w:spacing w:after="0"/>
        <w:jc w:val="both"/>
        <w:rPr>
          <w:rFonts w:ascii="Open Sans" w:eastAsia="Open Sans" w:hAnsi="Open Sans" w:cs="Open Sans"/>
          <w:b/>
          <w:bCs/>
        </w:rPr>
      </w:pPr>
    </w:p>
    <w:p w14:paraId="07FAFEE2" w14:textId="77777777" w:rsidR="00F130AB" w:rsidRDefault="00000000">
      <w:pPr>
        <w:spacing w:after="0"/>
        <w:jc w:val="both"/>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t>RÍO DE JANEIRO</w:t>
      </w:r>
    </w:p>
    <w:p w14:paraId="4310D029" w14:textId="77777777" w:rsidR="00F130AB" w:rsidRDefault="00000000">
      <w:pPr>
        <w:spacing w:after="0"/>
        <w:jc w:val="both"/>
        <w:rPr>
          <w:rFonts w:ascii="Open Sans" w:eastAsia="Open Sans" w:hAnsi="Open Sans" w:cs="Open Sans"/>
          <w:color w:val="000000"/>
        </w:rPr>
      </w:pPr>
      <w:r>
        <w:rPr>
          <w:rFonts w:ascii="Open Sans" w:eastAsia="Open Sans" w:hAnsi="Open Sans" w:cs="Open Sans"/>
          <w:b/>
          <w:bCs/>
          <w:color w:val="000000"/>
        </w:rPr>
        <w:t xml:space="preserve">Desayuno. </w:t>
      </w:r>
      <w:r>
        <w:rPr>
          <w:rFonts w:ascii="Open Sans" w:eastAsia="Open Sans" w:hAnsi="Open Sans" w:cs="Open Sans"/>
          <w:color w:val="000000"/>
        </w:rPr>
        <w:t xml:space="preserve">Hoy realizaremos un City Tour completo. Salida del hotel para visitar los monumentos más famosos de la ciudad y contemplar la belleza natural de Río de Janeiro desde lo alto de Corcovado. Luego de un </w:t>
      </w:r>
      <w:r>
        <w:rPr>
          <w:rFonts w:ascii="Open Sans" w:eastAsia="Open Sans" w:hAnsi="Open Sans" w:cs="Open Sans"/>
          <w:b/>
          <w:bCs/>
          <w:color w:val="000000"/>
        </w:rPr>
        <w:t>recorrido panorámico</w:t>
      </w:r>
      <w:r>
        <w:rPr>
          <w:rFonts w:ascii="Open Sans" w:eastAsia="Open Sans" w:hAnsi="Open Sans" w:cs="Open Sans"/>
          <w:color w:val="000000"/>
        </w:rPr>
        <w:t xml:space="preserve"> llegamos al punto para </w:t>
      </w:r>
      <w:r>
        <w:rPr>
          <w:rFonts w:ascii="Open Sans" w:eastAsia="Open Sans" w:hAnsi="Open Sans" w:cs="Open Sans"/>
          <w:b/>
          <w:bCs/>
          <w:color w:val="000000"/>
        </w:rPr>
        <w:t>subir a Corcovado</w:t>
      </w:r>
      <w:r>
        <w:rPr>
          <w:rFonts w:ascii="Open Sans" w:eastAsia="Open Sans" w:hAnsi="Open Sans" w:cs="Open Sans"/>
          <w:color w:val="000000"/>
        </w:rPr>
        <w:t xml:space="preserve"> en van. Al llegar a la cima, se puede disfrutar de una vista panorámica e increíble de la "Ciudad Maravillosa". Este tour también incluye un recorrido panorámico de la ciudad a través del Sambódromo (vista panorámica), la Catedral, el Maracanã (vista panorámica) y la Escalera de Selarón. </w:t>
      </w:r>
      <w:r>
        <w:rPr>
          <w:rFonts w:ascii="Open Sans" w:eastAsia="Open Sans" w:hAnsi="Open Sans" w:cs="Open Sans"/>
          <w:b/>
          <w:bCs/>
          <w:color w:val="000000"/>
        </w:rPr>
        <w:t>Almuerzo</w:t>
      </w:r>
      <w:r>
        <w:rPr>
          <w:rFonts w:ascii="Open Sans" w:eastAsia="Open Sans" w:hAnsi="Open Sans" w:cs="Open Sans"/>
          <w:color w:val="000000"/>
        </w:rPr>
        <w:t xml:space="preserve"> buffet incluido (bebidas y postres no incluidos) y continuamos nuestro recorrido para disfrutar de increíbles vistas de la Ciudad Maravillosa desde la cima del Pan de Azúcar. El primer teleférico lleva a los pasajeros a la cima del cerro Urca, que se eleva a 215 metros sobre el nivel del mar y ofrece vistas espectaculares de la bahía y sus islas vecinas. Desde Morro da Urca, continuamos en un segundo teleférico hasta la cima del Pan de Azúcar, que se eleva 395 metros sobre el nivel del mar y ofrece una vista de 360 grados de toda la ciudad. Este tour también incluye una visita panorámica a la playa Zona Sur de Río de Janeiro. Regreso al hotel. </w:t>
      </w:r>
      <w:r>
        <w:rPr>
          <w:rFonts w:ascii="Open Sans" w:eastAsia="Open Sans" w:hAnsi="Open Sans" w:cs="Open Sans"/>
          <w:b/>
          <w:bCs/>
        </w:rPr>
        <w:t>Alojamiento.</w:t>
      </w:r>
    </w:p>
    <w:p w14:paraId="770E92BD" w14:textId="77777777" w:rsidR="00F130AB" w:rsidRDefault="00F130AB">
      <w:pPr>
        <w:spacing w:after="0"/>
        <w:jc w:val="both"/>
        <w:rPr>
          <w:rFonts w:ascii="Open Sans" w:eastAsia="Open Sans" w:hAnsi="Open Sans" w:cs="Open Sans"/>
          <w:b/>
          <w:bCs/>
        </w:rPr>
      </w:pPr>
    </w:p>
    <w:p w14:paraId="05205D17" w14:textId="77777777" w:rsidR="00F130AB" w:rsidRDefault="00000000">
      <w:pPr>
        <w:spacing w:after="0"/>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r>
      <w:r>
        <w:rPr>
          <w:rFonts w:ascii="Open Sans" w:eastAsia="Open Sans" w:hAnsi="Open Sans" w:cs="Open Sans"/>
          <w:b/>
          <w:bCs/>
        </w:rPr>
        <w:tab/>
        <w:t>RÍO DE JANEIRO</w:t>
      </w:r>
    </w:p>
    <w:p w14:paraId="6FF3B60F" w14:textId="77777777" w:rsidR="003B7E80" w:rsidRDefault="00000000">
      <w:pPr>
        <w:spacing w:after="0"/>
        <w:jc w:val="both"/>
        <w:rPr>
          <w:rFonts w:ascii="Open Sans" w:eastAsia="Open Sans" w:hAnsi="Open Sans" w:cs="Open Sans"/>
          <w:b/>
          <w:bCs/>
        </w:rPr>
      </w:pPr>
      <w:r>
        <w:rPr>
          <w:rFonts w:ascii="Open Sans" w:eastAsia="Open Sans" w:hAnsi="Open Sans" w:cs="Open Sans"/>
          <w:b/>
          <w:bCs/>
          <w:color w:val="000000"/>
        </w:rPr>
        <w:t>Desayuno.</w:t>
      </w:r>
      <w:r>
        <w:rPr>
          <w:rFonts w:ascii="Open Sans" w:eastAsia="Open Sans" w:hAnsi="Open Sans" w:cs="Open Sans"/>
        </w:rPr>
        <w:t xml:space="preserve">  Día libre.  Como tour opcional (no incluido) recomendamos conocer sobre la historia de Río de Janeiro y Brasil en un paseo a la ciudad Imperial de Petrópolis, Realizar un city tour a pie por el centro de Río de Janeiro, un paseo educativo por una Favela, conocer la naturaleza del Jardín Botánico y la floresta de Tijuca o un tour por los nuevos atractivos de la ciudad. Noche libre. </w:t>
      </w:r>
      <w:r>
        <w:rPr>
          <w:rFonts w:ascii="Open Sans" w:eastAsia="Open Sans" w:hAnsi="Open Sans" w:cs="Open Sans"/>
          <w:b/>
          <w:bCs/>
        </w:rPr>
        <w:t>Alojamiento.</w:t>
      </w:r>
    </w:p>
    <w:p w14:paraId="25889CCF" w14:textId="64E2E839" w:rsidR="00F130AB" w:rsidRDefault="00000000">
      <w:pPr>
        <w:spacing w:after="0"/>
        <w:jc w:val="both"/>
        <w:rPr>
          <w:rFonts w:ascii="Open Sans" w:eastAsia="Open Sans" w:hAnsi="Open Sans" w:cs="Open Sans"/>
          <w:b/>
          <w:bCs/>
        </w:rPr>
      </w:pPr>
      <w:r>
        <w:rPr>
          <w:rFonts w:ascii="Open Sans" w:eastAsia="Open Sans" w:hAnsi="Open Sans" w:cs="Open Sans"/>
          <w:b/>
          <w:bCs/>
        </w:rPr>
        <w:lastRenderedPageBreak/>
        <w:t>DÍA 04</w:t>
      </w:r>
      <w:r>
        <w:rPr>
          <w:rFonts w:ascii="Open Sans" w:eastAsia="Open Sans" w:hAnsi="Open Sans" w:cs="Open Sans"/>
          <w:b/>
          <w:bCs/>
        </w:rPr>
        <w:tab/>
      </w:r>
      <w:r>
        <w:rPr>
          <w:rFonts w:ascii="Open Sans" w:eastAsia="Open Sans" w:hAnsi="Open Sans" w:cs="Open Sans"/>
          <w:b/>
          <w:bCs/>
        </w:rPr>
        <w:tab/>
        <w:t xml:space="preserve">RÍO DE JANEIRO – FOZ DO IGUAÇU </w:t>
      </w:r>
    </w:p>
    <w:p w14:paraId="04F4784F" w14:textId="77777777" w:rsidR="00F130AB" w:rsidRDefault="00000000">
      <w:pPr>
        <w:spacing w:after="0"/>
        <w:jc w:val="both"/>
        <w:rPr>
          <w:rFonts w:ascii="Open Sans" w:eastAsia="Open Sans" w:hAnsi="Open Sans" w:cs="Open Sans"/>
          <w:color w:val="000000"/>
        </w:rPr>
      </w:pPr>
      <w:r>
        <w:rPr>
          <w:rFonts w:ascii="Open Sans" w:eastAsia="Open Sans" w:hAnsi="Open Sans" w:cs="Open Sans"/>
          <w:b/>
          <w:bCs/>
          <w:color w:val="000000"/>
        </w:rPr>
        <w:t xml:space="preserve">Desayuno. </w:t>
      </w:r>
      <w:r>
        <w:rPr>
          <w:rFonts w:ascii="Open Sans" w:eastAsia="Open Sans" w:hAnsi="Open Sans" w:cs="Open Sans"/>
          <w:color w:val="000000"/>
        </w:rPr>
        <w:t xml:space="preserve">Traslado al aeropuerto internacional de </w:t>
      </w:r>
      <w:r>
        <w:rPr>
          <w:rFonts w:ascii="Open Sans" w:eastAsia="Open Sans" w:hAnsi="Open Sans" w:cs="Open Sans"/>
        </w:rPr>
        <w:t>Río</w:t>
      </w:r>
      <w:r>
        <w:rPr>
          <w:rFonts w:ascii="Open Sans" w:eastAsia="Open Sans" w:hAnsi="Open Sans" w:cs="Open Sans"/>
          <w:color w:val="000000"/>
        </w:rPr>
        <w:t xml:space="preserve"> de Janeiro (GIG) para tomar vuelo (no incluido) con destino Iguazú. Llegada al aeropuerto internacional de Foz do Iguaçu. Recepción por nuestro personal y traslado regular al hotel. Por la noche recomendamos un tour opcional (no incluido) Rafain Cena Show. </w:t>
      </w:r>
      <w:r>
        <w:rPr>
          <w:rFonts w:ascii="Open Sans" w:eastAsia="Open Sans" w:hAnsi="Open Sans" w:cs="Open Sans"/>
          <w:b/>
          <w:bCs/>
        </w:rPr>
        <w:t>Alojamiento.</w:t>
      </w:r>
    </w:p>
    <w:p w14:paraId="31B830A3" w14:textId="77777777" w:rsidR="00F130AB" w:rsidRDefault="00F130AB">
      <w:pPr>
        <w:spacing w:after="0"/>
        <w:jc w:val="both"/>
        <w:rPr>
          <w:rFonts w:ascii="Open Sans" w:eastAsia="Open Sans" w:hAnsi="Open Sans" w:cs="Open Sans"/>
          <w:b/>
          <w:bCs/>
        </w:rPr>
      </w:pPr>
    </w:p>
    <w:p w14:paraId="022EB110" w14:textId="77777777" w:rsidR="00F130AB" w:rsidRDefault="00000000">
      <w:pPr>
        <w:spacing w:after="0"/>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r>
      <w:r>
        <w:rPr>
          <w:rFonts w:ascii="Open Sans" w:eastAsia="Open Sans" w:hAnsi="Open Sans" w:cs="Open Sans"/>
          <w:b/>
          <w:bCs/>
        </w:rPr>
        <w:tab/>
        <w:t>FOZ DO IGUAÇU</w:t>
      </w:r>
    </w:p>
    <w:p w14:paraId="544B701A" w14:textId="77777777" w:rsidR="00F130AB" w:rsidRDefault="00000000">
      <w:pPr>
        <w:spacing w:after="0"/>
        <w:jc w:val="both"/>
        <w:rPr>
          <w:rFonts w:ascii="Open Sans" w:eastAsia="Open Sans" w:hAnsi="Open Sans" w:cs="Open Sans"/>
        </w:rPr>
      </w:pPr>
      <w:r>
        <w:rPr>
          <w:rFonts w:ascii="Open Sans" w:eastAsia="Open Sans" w:hAnsi="Open Sans" w:cs="Open Sans"/>
          <w:b/>
          <w:bCs/>
          <w:color w:val="000000"/>
        </w:rPr>
        <w:t xml:space="preserve">Desayuno. </w:t>
      </w:r>
      <w:r>
        <w:rPr>
          <w:rFonts w:ascii="Open Sans" w:eastAsia="Open Sans" w:hAnsi="Open Sans" w:cs="Open Sans"/>
        </w:rPr>
        <w:t xml:space="preserve">Por la mañana salida para conocer el lado argentino de las cataratas del Iguazú. En la entrada al parque se encuentra un centro de visitantes equipado con una gran estructura con baños, centro médico, tiendas de regalos y paneles informativos sobre la biodiversidad del parque. El transporte dentro del parque se realiza en un </w:t>
      </w:r>
      <w:r>
        <w:rPr>
          <w:rFonts w:ascii="Open Sans" w:eastAsia="Open Sans" w:hAnsi="Open Sans" w:cs="Open Sans"/>
          <w:b/>
          <w:bCs/>
        </w:rPr>
        <w:t>tren ecológico</w:t>
      </w:r>
      <w:r>
        <w:rPr>
          <w:rFonts w:ascii="Open Sans" w:eastAsia="Open Sans" w:hAnsi="Open Sans" w:cs="Open Sans"/>
        </w:rPr>
        <w:t xml:space="preserve"> que une en varias paradas los principales puntos del Parque Nacional. Visitar el lado argentino de las cataratas nos da la posibilidad de hacer 3 recorridos diferentes en donde se obtienen diferentes visiones de esta maravilla del mundo. La primera parada es la Estación Cataratas, desde allí se puede hacer la visita al paseo Superior, o al paseo en la parte inferior.  Otra visita imperdible del parque es la Garganta del diablo, donde después de cruzar un camino de 1 kilómetro de pasarelas   sobre   el   río   se   llega    al    punto    donde    se    puede    conocer    de    cerca    esta gigantesca cascada. Por la tarde visitaremos el lado brasilero de las cataratas del Iguazú. Luego de pasar por el centro de visitantes, continuaremos por una ruta que nos lleva hasta las magníficas </w:t>
      </w:r>
      <w:r>
        <w:rPr>
          <w:rFonts w:ascii="Open Sans" w:eastAsia="Open Sans" w:hAnsi="Open Sans" w:cs="Open Sans"/>
          <w:b/>
          <w:bCs/>
        </w:rPr>
        <w:t>Cataratas del Iguazú</w:t>
      </w:r>
      <w:r>
        <w:rPr>
          <w:rFonts w:ascii="Open Sans" w:eastAsia="Open Sans" w:hAnsi="Open Sans" w:cs="Open Sans"/>
        </w:rPr>
        <w:t xml:space="preserve">. Llegamos hasta el Mirador de las Cataratas, y a partir de este lugar, realizaremos una </w:t>
      </w:r>
      <w:r>
        <w:rPr>
          <w:rFonts w:ascii="Open Sans" w:eastAsia="Open Sans" w:hAnsi="Open Sans" w:cs="Open Sans"/>
          <w:b/>
          <w:bCs/>
        </w:rPr>
        <w:t>caminata</w:t>
      </w:r>
      <w:r>
        <w:rPr>
          <w:rFonts w:ascii="Open Sans" w:eastAsia="Open Sans" w:hAnsi="Open Sans" w:cs="Open Sans"/>
        </w:rPr>
        <w:t xml:space="preserve"> de aproximadamente 1.200m con un nivel de dificultad leve. Durante la caminata tenemos vistas panorámicas de los diferentes saltos, y al final una fantástica aproximación de la Garganta del Diablo. El paseo termina a la parte superior de las Cataratas donde existe un bellísimo mirador con una vista panorámica al Río Iguazú superior; en este lugar hay un excelente restaurante y tienda de artesanía, donde podremos saborear un delicioso jugo de frutas natural o adquirir un souvenir del lugar. Antes de regresar al hotel, recomendamos no perder como tour opcional (no incluido) la experiencia Macuco Safari o un paseo por el parque de las aves.  Regreso al hotel.</w:t>
      </w:r>
      <w:r>
        <w:rPr>
          <w:rFonts w:ascii="Open Sans" w:eastAsia="Open Sans" w:hAnsi="Open Sans" w:cs="Open Sans"/>
          <w:b/>
          <w:bCs/>
        </w:rPr>
        <w:t xml:space="preserve"> Alojamiento.</w:t>
      </w:r>
    </w:p>
    <w:p w14:paraId="6D18859D" w14:textId="77777777" w:rsidR="00F130AB" w:rsidRDefault="00F130AB">
      <w:pPr>
        <w:spacing w:after="0"/>
        <w:jc w:val="both"/>
        <w:rPr>
          <w:rFonts w:ascii="Open Sans" w:eastAsia="Open Sans" w:hAnsi="Open Sans" w:cs="Open Sans"/>
          <w:b/>
          <w:bCs/>
        </w:rPr>
      </w:pPr>
    </w:p>
    <w:p w14:paraId="60CAC5A7" w14:textId="77777777" w:rsidR="00F130AB" w:rsidRDefault="00000000">
      <w:pPr>
        <w:spacing w:after="0"/>
        <w:jc w:val="both"/>
        <w:rPr>
          <w:rFonts w:ascii="Open Sans" w:eastAsia="Open Sans" w:hAnsi="Open Sans" w:cs="Open Sans"/>
          <w:b/>
          <w:bCs/>
        </w:rPr>
      </w:pPr>
      <w:r>
        <w:rPr>
          <w:rFonts w:ascii="Open Sans" w:eastAsia="Open Sans" w:hAnsi="Open Sans" w:cs="Open Sans"/>
          <w:b/>
          <w:bCs/>
        </w:rPr>
        <w:t>DÍA 06</w:t>
      </w:r>
      <w:r>
        <w:rPr>
          <w:rFonts w:ascii="Open Sans" w:eastAsia="Open Sans" w:hAnsi="Open Sans" w:cs="Open Sans"/>
          <w:b/>
          <w:bCs/>
        </w:rPr>
        <w:tab/>
      </w:r>
      <w:r>
        <w:rPr>
          <w:rFonts w:ascii="Open Sans" w:eastAsia="Open Sans" w:hAnsi="Open Sans" w:cs="Open Sans"/>
          <w:b/>
          <w:bCs/>
        </w:rPr>
        <w:tab/>
        <w:t xml:space="preserve">FOZ DO IGUAÇU – CIUDAD DE ORIGEN </w:t>
      </w:r>
    </w:p>
    <w:p w14:paraId="5E0D8DFA" w14:textId="77777777" w:rsidR="00F130AB" w:rsidRDefault="00000000">
      <w:pPr>
        <w:spacing w:after="0"/>
        <w:jc w:val="both"/>
        <w:rPr>
          <w:rFonts w:ascii="Open Sans" w:eastAsia="Open Sans" w:hAnsi="Open Sans" w:cs="Open Sans"/>
          <w:b/>
          <w:bCs/>
        </w:rPr>
      </w:pPr>
      <w:r>
        <w:rPr>
          <w:rFonts w:ascii="Open Sans" w:eastAsia="Open Sans" w:hAnsi="Open Sans" w:cs="Open Sans"/>
          <w:b/>
          <w:bCs/>
          <w:color w:val="000000"/>
        </w:rPr>
        <w:t>Desayuno.</w:t>
      </w:r>
      <w:r>
        <w:rPr>
          <w:rFonts w:ascii="Open Sans" w:eastAsia="Open Sans" w:hAnsi="Open Sans" w:cs="Open Sans"/>
          <w:color w:val="000000"/>
        </w:rPr>
        <w:t xml:space="preserve"> A la hora prevista traslado en servicio compartido al aeropuerto de Foz do Iguaçu (IGU). </w:t>
      </w:r>
      <w:r>
        <w:rPr>
          <w:rFonts w:ascii="Open Sans" w:eastAsia="Open Sans" w:hAnsi="Open Sans" w:cs="Open Sans"/>
          <w:b/>
          <w:bCs/>
          <w:color w:val="000000"/>
        </w:rPr>
        <w:t xml:space="preserve">Fin de nuestros servicios. </w:t>
      </w:r>
      <w:r>
        <w:rPr>
          <w:rFonts w:ascii="Open Sans" w:eastAsia="Open Sans" w:hAnsi="Open Sans" w:cs="Open Sans"/>
          <w:color w:val="000000"/>
        </w:rPr>
        <w:t>¡Buen viaje!</w:t>
      </w:r>
    </w:p>
    <w:p w14:paraId="490CA8C1" w14:textId="77777777" w:rsidR="00F130AB"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PRECIOS EN DÓLARES (USD) POR PERSONA SEGÚN CATEGORÍA, TEMPORADA Y TIPO DE HABITACIÓN:</w:t>
      </w:r>
    </w:p>
    <w:p w14:paraId="05B2D466" w14:textId="77777777" w:rsidR="00F130AB" w:rsidRDefault="00000000">
      <w:pPr>
        <w:spacing w:after="0"/>
        <w:jc w:val="both"/>
        <w:rPr>
          <w:rFonts w:ascii="Open Sans" w:eastAsia="Open Sans" w:hAnsi="Open Sans" w:cs="Open Sans"/>
          <w:sz w:val="24"/>
          <w:szCs w:val="24"/>
        </w:rPr>
      </w:pPr>
      <w:r>
        <w:rPr>
          <w:rFonts w:ascii="Open Sans" w:eastAsia="Open Sans" w:hAnsi="Open Sans" w:cs="Open Sans"/>
          <w:b/>
          <w:bCs/>
          <w:sz w:val="24"/>
          <w:szCs w:val="24"/>
        </w:rPr>
        <w:t xml:space="preserve">VIGENCIA: </w:t>
      </w:r>
      <w:r>
        <w:rPr>
          <w:rFonts w:ascii="Open Sans" w:eastAsia="Open Sans" w:hAnsi="Open Sans" w:cs="Open Sans"/>
          <w:sz w:val="24"/>
          <w:szCs w:val="24"/>
        </w:rPr>
        <w:t>25 DE JUNIO AL 20 DE DICIEMBRE 2026**</w:t>
      </w:r>
    </w:p>
    <w:tbl>
      <w:tblPr>
        <w:tblStyle w:val="a"/>
        <w:tblW w:w="5953" w:type="dxa"/>
        <w:tblInd w:w="284"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551"/>
        <w:gridCol w:w="1701"/>
        <w:gridCol w:w="1701"/>
      </w:tblGrid>
      <w:tr w:rsidR="00F130AB" w14:paraId="0AB3F8A3" w14:textId="77777777" w:rsidTr="00F130A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388B1031" w14:textId="77777777" w:rsidR="00F130AB" w:rsidRDefault="00000000">
            <w:pPr>
              <w:jc w:val="center"/>
              <w:rPr>
                <w:rFonts w:ascii="Open Sans" w:eastAsia="Open Sans" w:hAnsi="Open Sans" w:cs="Open Sans"/>
              </w:rPr>
            </w:pPr>
            <w:r>
              <w:rPr>
                <w:rFonts w:ascii="Open Sans" w:eastAsia="Open Sans" w:hAnsi="Open Sans" w:cs="Open Sans"/>
              </w:rPr>
              <w:t>CATEGORÍA</w:t>
            </w:r>
          </w:p>
        </w:tc>
        <w:tc>
          <w:tcPr>
            <w:tcW w:w="1701" w:type="dxa"/>
            <w:vAlign w:val="center"/>
          </w:tcPr>
          <w:p w14:paraId="49F8F80C" w14:textId="77777777" w:rsidR="00F130AB"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701" w:type="dxa"/>
            <w:vAlign w:val="center"/>
          </w:tcPr>
          <w:p w14:paraId="6F50D2CD" w14:textId="77777777" w:rsidR="00F130AB"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r>
      <w:tr w:rsidR="00F130AB" w14:paraId="3999ADB2" w14:textId="77777777" w:rsidTr="00F130A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355649ED" w14:textId="77777777" w:rsidR="00F130AB" w:rsidRDefault="00000000">
            <w:pPr>
              <w:jc w:val="center"/>
              <w:rPr>
                <w:rFonts w:ascii="Open Sans" w:eastAsia="Open Sans" w:hAnsi="Open Sans" w:cs="Open Sans"/>
              </w:rPr>
            </w:pPr>
            <w:r>
              <w:rPr>
                <w:rFonts w:ascii="Open Sans" w:eastAsia="Open Sans" w:hAnsi="Open Sans" w:cs="Open Sans"/>
              </w:rPr>
              <w:t>TURISTA</w:t>
            </w:r>
          </w:p>
        </w:tc>
        <w:tc>
          <w:tcPr>
            <w:tcW w:w="1701" w:type="dxa"/>
            <w:vAlign w:val="center"/>
          </w:tcPr>
          <w:p w14:paraId="4A5ED23A" w14:textId="77777777" w:rsidR="00F130AB"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$700</w:t>
            </w:r>
          </w:p>
        </w:tc>
        <w:tc>
          <w:tcPr>
            <w:tcW w:w="1701" w:type="dxa"/>
            <w:vAlign w:val="center"/>
          </w:tcPr>
          <w:p w14:paraId="32B3DFB3" w14:textId="77777777" w:rsidR="00F130AB"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$1,395</w:t>
            </w:r>
          </w:p>
        </w:tc>
      </w:tr>
      <w:tr w:rsidR="00F130AB" w14:paraId="7716CF3C" w14:textId="77777777" w:rsidTr="00F130AB">
        <w:trPr>
          <w:trHeight w:val="20"/>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57A94D12" w14:textId="77777777" w:rsidR="00F130AB" w:rsidRDefault="00000000">
            <w:pPr>
              <w:jc w:val="center"/>
              <w:rPr>
                <w:rFonts w:ascii="Open Sans" w:eastAsia="Open Sans" w:hAnsi="Open Sans" w:cs="Open Sans"/>
              </w:rPr>
            </w:pPr>
            <w:r>
              <w:rPr>
                <w:rFonts w:ascii="Open Sans" w:eastAsia="Open Sans" w:hAnsi="Open Sans" w:cs="Open Sans"/>
              </w:rPr>
              <w:t>TURISTA SUPERIOR</w:t>
            </w:r>
          </w:p>
        </w:tc>
        <w:tc>
          <w:tcPr>
            <w:tcW w:w="1701" w:type="dxa"/>
            <w:vAlign w:val="center"/>
          </w:tcPr>
          <w:p w14:paraId="14FE895A" w14:textId="77777777" w:rsidR="00F130AB"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$810</w:t>
            </w:r>
          </w:p>
        </w:tc>
        <w:tc>
          <w:tcPr>
            <w:tcW w:w="1701" w:type="dxa"/>
            <w:vAlign w:val="center"/>
          </w:tcPr>
          <w:p w14:paraId="03E8050F" w14:textId="77777777" w:rsidR="00F130AB"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$1,515</w:t>
            </w:r>
          </w:p>
        </w:tc>
      </w:tr>
      <w:tr w:rsidR="00F130AB" w14:paraId="060410CD" w14:textId="77777777" w:rsidTr="00F130A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4119393E" w14:textId="77777777" w:rsidR="00F130AB" w:rsidRDefault="00000000">
            <w:pPr>
              <w:jc w:val="center"/>
              <w:rPr>
                <w:rFonts w:ascii="Open Sans" w:eastAsia="Open Sans" w:hAnsi="Open Sans" w:cs="Open Sans"/>
              </w:rPr>
            </w:pPr>
            <w:r>
              <w:rPr>
                <w:rFonts w:ascii="Open Sans" w:eastAsia="Open Sans" w:hAnsi="Open Sans" w:cs="Open Sans"/>
              </w:rPr>
              <w:t>PRIMERA</w:t>
            </w:r>
          </w:p>
        </w:tc>
        <w:tc>
          <w:tcPr>
            <w:tcW w:w="1701" w:type="dxa"/>
            <w:vAlign w:val="center"/>
          </w:tcPr>
          <w:p w14:paraId="7FB5D084" w14:textId="77777777" w:rsidR="00F130AB"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$935</w:t>
            </w:r>
          </w:p>
        </w:tc>
        <w:tc>
          <w:tcPr>
            <w:tcW w:w="1701" w:type="dxa"/>
            <w:vAlign w:val="center"/>
          </w:tcPr>
          <w:p w14:paraId="7D0D65B7" w14:textId="77777777" w:rsidR="00F130AB"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$1,860</w:t>
            </w:r>
          </w:p>
        </w:tc>
      </w:tr>
      <w:tr w:rsidR="00F130AB" w14:paraId="363D904E" w14:textId="77777777" w:rsidTr="00F130AB">
        <w:trPr>
          <w:trHeight w:val="20"/>
        </w:trPr>
        <w:tc>
          <w:tcPr>
            <w:cnfStyle w:val="001000000000" w:firstRow="0" w:lastRow="0" w:firstColumn="1" w:lastColumn="0" w:oddVBand="0" w:evenVBand="0" w:oddHBand="0" w:evenHBand="0" w:firstRowFirstColumn="0" w:firstRowLastColumn="0" w:lastRowFirstColumn="0" w:lastRowLastColumn="0"/>
            <w:tcW w:w="2551" w:type="dxa"/>
            <w:vAlign w:val="center"/>
          </w:tcPr>
          <w:p w14:paraId="65052A90" w14:textId="77777777" w:rsidR="00F130AB" w:rsidRDefault="00000000">
            <w:pPr>
              <w:jc w:val="center"/>
              <w:rPr>
                <w:rFonts w:ascii="Open Sans" w:eastAsia="Open Sans" w:hAnsi="Open Sans" w:cs="Open Sans"/>
              </w:rPr>
            </w:pPr>
            <w:r>
              <w:rPr>
                <w:rFonts w:ascii="Open Sans" w:eastAsia="Open Sans" w:hAnsi="Open Sans" w:cs="Open Sans"/>
              </w:rPr>
              <w:t>PRIMERA SUPERIOR</w:t>
            </w:r>
          </w:p>
        </w:tc>
        <w:tc>
          <w:tcPr>
            <w:tcW w:w="1701" w:type="dxa"/>
            <w:vAlign w:val="center"/>
          </w:tcPr>
          <w:p w14:paraId="123EC8F5" w14:textId="77777777" w:rsidR="00F130AB"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$1,195</w:t>
            </w:r>
          </w:p>
        </w:tc>
        <w:tc>
          <w:tcPr>
            <w:tcW w:w="1701" w:type="dxa"/>
            <w:vAlign w:val="center"/>
          </w:tcPr>
          <w:p w14:paraId="0DB00F09" w14:textId="77777777" w:rsidR="00F130AB"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$2,145</w:t>
            </w:r>
          </w:p>
        </w:tc>
      </w:tr>
    </w:tbl>
    <w:p w14:paraId="72D5D77A" w14:textId="77777777" w:rsidR="00F130AB" w:rsidRDefault="00F130AB">
      <w:pPr>
        <w:spacing w:after="0"/>
        <w:jc w:val="both"/>
        <w:rPr>
          <w:rFonts w:ascii="Open Sans" w:eastAsia="Open Sans" w:hAnsi="Open Sans" w:cs="Open Sans"/>
          <w:b/>
          <w:bCs/>
          <w:color w:val="496BB2"/>
          <w:sz w:val="24"/>
          <w:szCs w:val="24"/>
        </w:rPr>
      </w:pPr>
    </w:p>
    <w:p w14:paraId="10B846AE" w14:textId="77777777" w:rsidR="00F130AB"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TOURS OPCIONALES (PRECIOS POR PERSONA): </w:t>
      </w:r>
    </w:p>
    <w:tbl>
      <w:tblPr>
        <w:tblStyle w:val="a0"/>
        <w:tblW w:w="8972" w:type="dxa"/>
        <w:tblInd w:w="-10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6912"/>
        <w:gridCol w:w="2060"/>
      </w:tblGrid>
      <w:tr w:rsidR="00F130AB" w14:paraId="1F2F1EEC" w14:textId="77777777" w:rsidTr="00F130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2" w:type="dxa"/>
            <w:gridSpan w:val="2"/>
          </w:tcPr>
          <w:p w14:paraId="087C2F4C" w14:textId="77777777" w:rsidR="00F130AB" w:rsidRDefault="00000000">
            <w:pPr>
              <w:jc w:val="both"/>
              <w:rPr>
                <w:rFonts w:ascii="Open Sans" w:eastAsia="Open Sans" w:hAnsi="Open Sans" w:cs="Open Sans"/>
                <w:color w:val="496BB2"/>
                <w:sz w:val="24"/>
                <w:szCs w:val="24"/>
              </w:rPr>
            </w:pPr>
            <w:r>
              <w:rPr>
                <w:rFonts w:ascii="Open Sans" w:eastAsia="Open Sans" w:hAnsi="Open Sans" w:cs="Open Sans"/>
                <w:sz w:val="26"/>
                <w:szCs w:val="26"/>
              </w:rPr>
              <w:t>RIO DE JANEIRO</w:t>
            </w:r>
          </w:p>
        </w:tc>
      </w:tr>
      <w:tr w:rsidR="00F130AB" w14:paraId="17B18FD2"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6DC212EE" w14:textId="77777777" w:rsidR="00F130AB" w:rsidRPr="003B7E80" w:rsidRDefault="00000000">
            <w:pPr>
              <w:jc w:val="both"/>
              <w:rPr>
                <w:rFonts w:ascii="Open Sans" w:eastAsia="Open Sans" w:hAnsi="Open Sans" w:cs="Open Sans"/>
                <w:lang w:val="en-US"/>
              </w:rPr>
            </w:pPr>
            <w:r w:rsidRPr="003B7E80">
              <w:rPr>
                <w:rFonts w:ascii="Open Sans" w:eastAsia="Open Sans" w:hAnsi="Open Sans" w:cs="Open Sans"/>
                <w:lang w:val="en-US"/>
              </w:rPr>
              <w:t>ROXY DINNER SHOW (mínimo 2 pax)</w:t>
            </w:r>
          </w:p>
        </w:tc>
        <w:tc>
          <w:tcPr>
            <w:tcW w:w="2060" w:type="dxa"/>
          </w:tcPr>
          <w:p w14:paraId="495D3470" w14:textId="77777777" w:rsidR="00F130AB" w:rsidRDefault="00000000">
            <w:pPr>
              <w:jc w:val="both"/>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6"/>
                <w:szCs w:val="26"/>
              </w:rPr>
            </w:pPr>
            <w:r>
              <w:rPr>
                <w:rFonts w:ascii="Open Sans" w:eastAsia="Open Sans" w:hAnsi="Open Sans" w:cs="Open Sans"/>
                <w:b/>
                <w:bCs/>
              </w:rPr>
              <w:t>PRECIO:  195 USD</w:t>
            </w:r>
          </w:p>
        </w:tc>
      </w:tr>
      <w:tr w:rsidR="00F130AB" w14:paraId="57ABC5AB" w14:textId="77777777" w:rsidTr="00F130AB">
        <w:trPr>
          <w:trHeight w:val="3565"/>
        </w:trPr>
        <w:tc>
          <w:tcPr>
            <w:cnfStyle w:val="001000000000" w:firstRow="0" w:lastRow="0" w:firstColumn="1" w:lastColumn="0" w:oddVBand="0" w:evenVBand="0" w:oddHBand="0" w:evenHBand="0" w:firstRowFirstColumn="0" w:firstRowLastColumn="0" w:lastRowFirstColumn="0" w:lastRowLastColumn="0"/>
            <w:tcW w:w="8972" w:type="dxa"/>
            <w:gridSpan w:val="2"/>
          </w:tcPr>
          <w:p w14:paraId="11E72AAE" w14:textId="77777777" w:rsidR="00F130AB" w:rsidRDefault="00000000">
            <w:pPr>
              <w:jc w:val="both"/>
              <w:rPr>
                <w:rFonts w:ascii="Open Sans" w:eastAsia="Open Sans" w:hAnsi="Open Sans" w:cs="Open Sans"/>
              </w:rPr>
            </w:pPr>
            <w:r>
              <w:rPr>
                <w:rFonts w:ascii="Open Sans" w:eastAsia="Open Sans" w:hAnsi="Open Sans" w:cs="Open Sans"/>
                <w:b w:val="0"/>
                <w:bCs w:val="0"/>
              </w:rPr>
              <w:t>Sumérgete en la vibrante cultura de Brasil con nuestra Cena Show honra la diversidad gastronómica y cultural de Brasil, celebrando el folklore, las historias y energía de nuestras regiones con una sinfonía de música, gustos, baile y emoción. ¡Prepárate para una experiencia sensorial única que celebra el alma de Brasil! Actuaciones increíbles coreografía y banda sonora impresionantes y cautivadoras, auténtico irá acompañado de una cena firmada por el chef Danilo Parah. Nuestro menú elogia la diversidad culinaria brasileña con platos que destacan los mejores ingredientes de cada región del país. Ven y sé parte de este mágico viaje al corazón de Copacabana y prepárate para una noche donde colores, sonidos y sabores se integran para brindar una experiencia incomparable.</w:t>
            </w:r>
          </w:p>
          <w:p w14:paraId="6C5D224F" w14:textId="77777777" w:rsidR="00F130AB" w:rsidRDefault="00000000">
            <w:pPr>
              <w:rPr>
                <w:rFonts w:ascii="Open Sans" w:eastAsia="Open Sans" w:hAnsi="Open Sans" w:cs="Open Sans"/>
              </w:rPr>
            </w:pPr>
            <w:r>
              <w:rPr>
                <w:rFonts w:ascii="Open Sans" w:eastAsia="Open Sans" w:hAnsi="Open Sans" w:cs="Open Sans"/>
              </w:rPr>
              <w:t>No incluye bebidas</w:t>
            </w:r>
            <w:r>
              <w:rPr>
                <w:rFonts w:ascii="Open Sans" w:eastAsia="Open Sans" w:hAnsi="Open Sans" w:cs="Open Sans"/>
                <w:b w:val="0"/>
                <w:bCs w:val="0"/>
              </w:rPr>
              <w:t xml:space="preserve">. </w:t>
            </w:r>
          </w:p>
          <w:p w14:paraId="4BFA2D61" w14:textId="77777777" w:rsidR="00F130AB" w:rsidRDefault="00000000">
            <w:pPr>
              <w:rPr>
                <w:rFonts w:ascii="Open Sans" w:eastAsia="Open Sans" w:hAnsi="Open Sans" w:cs="Open Sans"/>
              </w:rPr>
            </w:pPr>
            <w:r>
              <w:rPr>
                <w:rFonts w:ascii="Open Sans" w:eastAsia="Open Sans" w:hAnsi="Open Sans" w:cs="Open Sans"/>
              </w:rPr>
              <w:t>Abierto</w:t>
            </w:r>
            <w:r>
              <w:rPr>
                <w:rFonts w:ascii="Open Sans" w:eastAsia="Open Sans" w:hAnsi="Open Sans" w:cs="Open Sans"/>
                <w:b w:val="0"/>
                <w:bCs w:val="0"/>
              </w:rPr>
              <w:t xml:space="preserve"> de jueves a domingo de 18:00 hrs a 23 hrs.</w:t>
            </w:r>
          </w:p>
        </w:tc>
      </w:tr>
      <w:tr w:rsidR="00F130AB" w14:paraId="521BA205"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73CB0C62" w14:textId="77777777" w:rsidR="00F130AB" w:rsidRPr="003B7E80" w:rsidRDefault="00000000">
            <w:pPr>
              <w:jc w:val="both"/>
              <w:rPr>
                <w:rFonts w:ascii="Open Sans" w:eastAsia="Open Sans" w:hAnsi="Open Sans" w:cs="Open Sans"/>
                <w:lang w:val="en-US"/>
              </w:rPr>
            </w:pPr>
            <w:r w:rsidRPr="003B7E80">
              <w:rPr>
                <w:rFonts w:ascii="Open Sans" w:eastAsia="Open Sans" w:hAnsi="Open Sans" w:cs="Open Sans"/>
                <w:lang w:val="en-US"/>
              </w:rPr>
              <w:t>TOUR PETRÓPOLIS. (mínimo 2 pax) Full Day Tour.</w:t>
            </w:r>
          </w:p>
        </w:tc>
        <w:tc>
          <w:tcPr>
            <w:tcW w:w="2060" w:type="dxa"/>
          </w:tcPr>
          <w:p w14:paraId="4FA6EE95" w14:textId="77777777" w:rsidR="00F130AB" w:rsidRDefault="00000000">
            <w:pPr>
              <w:jc w:val="both"/>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 xml:space="preserve">PRECIO:  50 USD </w:t>
            </w:r>
          </w:p>
        </w:tc>
      </w:tr>
      <w:tr w:rsidR="00F130AB" w14:paraId="56881492"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09237622" w14:textId="77777777" w:rsidR="00F130AB" w:rsidRDefault="00000000">
            <w:pPr>
              <w:jc w:val="both"/>
              <w:rPr>
                <w:rFonts w:ascii="Open Sans" w:eastAsia="Open Sans" w:hAnsi="Open Sans" w:cs="Open Sans"/>
              </w:rPr>
            </w:pPr>
            <w:r>
              <w:rPr>
                <w:rFonts w:ascii="Open Sans" w:eastAsia="Open Sans" w:hAnsi="Open Sans" w:cs="Open Sans"/>
                <w:b w:val="0"/>
                <w:bCs w:val="0"/>
              </w:rPr>
              <w:t>La Historia Imperial Brasileña está contada a través de una ciudad con su arquitectura, urbanismo, monumentos, Catedral Neogótica, Mausoleo Imperial y Palacios, además del Museo Imperial con todo el acervo histórico de la Realeza. También se visita la Casa de Santos Dumont (</w:t>
            </w:r>
            <w:r>
              <w:rPr>
                <w:rFonts w:ascii="Open Sans" w:eastAsia="Open Sans" w:hAnsi="Open Sans" w:cs="Open Sans"/>
                <w:b w:val="0"/>
                <w:bCs w:val="0"/>
                <w:i/>
                <w:iCs/>
              </w:rPr>
              <w:t>entrada no incluida</w:t>
            </w:r>
            <w:r>
              <w:rPr>
                <w:rFonts w:ascii="Open Sans" w:eastAsia="Open Sans" w:hAnsi="Open Sans" w:cs="Open Sans"/>
                <w:b w:val="0"/>
                <w:bCs w:val="0"/>
              </w:rPr>
              <w:t>), el Reloj de las Flores y la tradicional tienda de chocolates de Petrópolis.</w:t>
            </w:r>
          </w:p>
          <w:p w14:paraId="3077A170" w14:textId="77777777" w:rsidR="00F130AB" w:rsidRDefault="00000000">
            <w:pPr>
              <w:jc w:val="both"/>
              <w:rPr>
                <w:rFonts w:ascii="Open Sans" w:eastAsia="Open Sans" w:hAnsi="Open Sans" w:cs="Open Sans"/>
              </w:rPr>
            </w:pPr>
            <w:r>
              <w:rPr>
                <w:rFonts w:ascii="Open Sans" w:eastAsia="Open Sans" w:hAnsi="Open Sans" w:cs="Open Sans"/>
              </w:rPr>
              <w:t xml:space="preserve">Incluye: </w:t>
            </w:r>
            <w:r>
              <w:rPr>
                <w:rFonts w:ascii="Open Sans" w:eastAsia="Open Sans" w:hAnsi="Open Sans" w:cs="Open Sans"/>
                <w:b w:val="0"/>
                <w:bCs w:val="0"/>
              </w:rPr>
              <w:t xml:space="preserve">almuerzo. </w:t>
            </w:r>
          </w:p>
          <w:p w14:paraId="78790A2B" w14:textId="77777777" w:rsidR="00F130AB" w:rsidRDefault="00000000">
            <w:pPr>
              <w:jc w:val="both"/>
              <w:rPr>
                <w:rFonts w:ascii="Open Sans" w:eastAsia="Open Sans" w:hAnsi="Open Sans" w:cs="Open Sans"/>
                <w:color w:val="496BB2"/>
                <w:sz w:val="24"/>
                <w:szCs w:val="24"/>
              </w:rPr>
            </w:pPr>
            <w:r>
              <w:rPr>
                <w:rFonts w:ascii="Open Sans" w:eastAsia="Open Sans" w:hAnsi="Open Sans" w:cs="Open Sans"/>
              </w:rPr>
              <w:t>Funciona</w:t>
            </w:r>
            <w:r>
              <w:rPr>
                <w:rFonts w:ascii="Open Sans" w:eastAsia="Open Sans" w:hAnsi="Open Sans" w:cs="Open Sans"/>
                <w:b w:val="0"/>
                <w:bCs w:val="0"/>
              </w:rPr>
              <w:t xml:space="preserve"> martes, jueves y sábado.</w:t>
            </w:r>
          </w:p>
        </w:tc>
      </w:tr>
      <w:tr w:rsidR="00F130AB" w14:paraId="207D02A4"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3D8A161B" w14:textId="77777777" w:rsidR="00F130AB" w:rsidRDefault="00000000">
            <w:pPr>
              <w:jc w:val="both"/>
              <w:rPr>
                <w:rFonts w:ascii="Open Sans" w:eastAsia="Open Sans" w:hAnsi="Open Sans" w:cs="Open Sans"/>
              </w:rPr>
            </w:pPr>
            <w:r>
              <w:rPr>
                <w:rFonts w:ascii="Open Sans" w:eastAsia="Open Sans" w:hAnsi="Open Sans" w:cs="Open Sans"/>
              </w:rPr>
              <w:t>TOUR FAVELA DA ROCINHA. (mínimo 2 pax) Half Day tour</w:t>
            </w:r>
          </w:p>
        </w:tc>
        <w:tc>
          <w:tcPr>
            <w:tcW w:w="2060" w:type="dxa"/>
          </w:tcPr>
          <w:p w14:paraId="757EE751" w14:textId="77777777" w:rsidR="00F130AB" w:rsidRDefault="00000000">
            <w:pPr>
              <w:jc w:val="both"/>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b/>
                <w:bCs/>
              </w:rPr>
              <w:t>PRECIO:  60 USD</w:t>
            </w:r>
          </w:p>
        </w:tc>
      </w:tr>
      <w:tr w:rsidR="00F130AB" w14:paraId="4EF197A6"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76DB1CED" w14:textId="77777777" w:rsidR="00F130AB" w:rsidRDefault="00000000">
            <w:pPr>
              <w:jc w:val="both"/>
              <w:rPr>
                <w:rFonts w:ascii="Open Sans" w:eastAsia="Open Sans" w:hAnsi="Open Sans" w:cs="Open Sans"/>
              </w:rPr>
            </w:pPr>
            <w:r>
              <w:rPr>
                <w:rFonts w:ascii="Open Sans" w:eastAsia="Open Sans" w:hAnsi="Open Sans" w:cs="Open Sans"/>
                <w:b w:val="0"/>
                <w:bCs w:val="0"/>
              </w:rPr>
              <w:t xml:space="preserve">Es una experiencia educativa y socialmente responsable si está buscando una perspectiva más profunda de la ciudad de Río. El paseo presenta otra perspectiva de Río: La Favela. El tour no solo explica cómo son las favelas, sino que también ofrece una nueva comprensión de los diferentes aspectos de la sociedad brasileña. Después de algunos comentarios iniciales sobre el contexto de las favelas en Río en la sociedad </w:t>
            </w:r>
            <w:r>
              <w:rPr>
                <w:rFonts w:ascii="Open Sans" w:eastAsia="Open Sans" w:hAnsi="Open Sans" w:cs="Open Sans"/>
                <w:b w:val="0"/>
                <w:bCs w:val="0"/>
              </w:rPr>
              <w:lastRenderedPageBreak/>
              <w:t>brasileña. Llegada a la Rocinha, visita a una terraza con un descanso para tomar fotografías de la increíble vista sobre la ciudad, hablar sobre seguridad, infraestructura local y otros aspectos de las favelas. Explore la vibrante zona comercial. Explicaciones sobre arquitectura, servicios públicos, carnaval. Continuamos con la visita a Vila Canoas, atravesando las estrechas callejuelas de la comunidad, parada opcional para tomar algo en un bar (bebidas no incluidas). Información sobre servicios públicos y en particular sobre el proyecto de urbanización de las Favelas.</w:t>
            </w:r>
          </w:p>
        </w:tc>
      </w:tr>
      <w:tr w:rsidR="00F130AB" w14:paraId="3D92962D"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25539658" w14:textId="77777777" w:rsidR="00F130AB" w:rsidRPr="003B7E80" w:rsidRDefault="00000000">
            <w:pPr>
              <w:jc w:val="both"/>
              <w:rPr>
                <w:rFonts w:ascii="Open Sans" w:eastAsia="Open Sans" w:hAnsi="Open Sans" w:cs="Open Sans"/>
                <w:color w:val="496BB2"/>
                <w:sz w:val="24"/>
                <w:szCs w:val="24"/>
                <w:lang w:val="en-US"/>
              </w:rPr>
            </w:pPr>
            <w:r w:rsidRPr="003B7E80">
              <w:rPr>
                <w:rFonts w:ascii="Open Sans" w:eastAsia="Open Sans" w:hAnsi="Open Sans" w:cs="Open Sans"/>
                <w:lang w:val="en-US"/>
              </w:rPr>
              <w:lastRenderedPageBreak/>
              <w:t>TOUR CARNAVAL EXPERIENCE (mínimo 2 pax) Half Day tour.</w:t>
            </w:r>
          </w:p>
        </w:tc>
        <w:tc>
          <w:tcPr>
            <w:tcW w:w="2060" w:type="dxa"/>
          </w:tcPr>
          <w:p w14:paraId="12BB7C0C" w14:textId="77777777" w:rsidR="00F130AB" w:rsidRDefault="00000000">
            <w:pPr>
              <w:jc w:val="both"/>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b/>
                <w:bCs/>
              </w:rPr>
              <w:t>PRECIO:  100 USD</w:t>
            </w:r>
          </w:p>
        </w:tc>
      </w:tr>
      <w:tr w:rsidR="00F130AB" w14:paraId="17CE62C4"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3B981091" w14:textId="77777777" w:rsidR="00F130AB" w:rsidRDefault="00000000">
            <w:pPr>
              <w:jc w:val="both"/>
              <w:rPr>
                <w:rFonts w:ascii="Open Sans" w:eastAsia="Open Sans" w:hAnsi="Open Sans" w:cs="Open Sans"/>
              </w:rPr>
            </w:pPr>
            <w:r>
              <w:rPr>
                <w:rFonts w:ascii="Open Sans" w:eastAsia="Open Sans" w:hAnsi="Open Sans" w:cs="Open Sans"/>
                <w:b w:val="0"/>
                <w:bCs w:val="0"/>
              </w:rPr>
              <w:t xml:space="preserve">Tour en regular compartido con otras personas a Ciudad del Samba para conocer más sobre la más grande fiesta popular del Mundo. ¡En este recorrido vamos a visitar el cobertizo de Grande Río, una tradicional escuela de samba de Río de Janeiro donde puedes aprender más sobre la historia del Carnaval y conocer de puerto las fantasías! Con un aula de Samba con especialista de la escuela este recorrido también cuenta con la tradicional Capirinha, un drink típico con la cara de Brasil. </w:t>
            </w:r>
          </w:p>
          <w:p w14:paraId="53C06ACF" w14:textId="77777777" w:rsidR="00F130AB" w:rsidRDefault="00000000">
            <w:pPr>
              <w:jc w:val="both"/>
              <w:rPr>
                <w:rFonts w:ascii="Open Sans" w:eastAsia="Open Sans" w:hAnsi="Open Sans" w:cs="Open Sans"/>
              </w:rPr>
            </w:pPr>
            <w:r>
              <w:rPr>
                <w:rFonts w:ascii="Open Sans" w:eastAsia="Open Sans" w:hAnsi="Open Sans" w:cs="Open Sans"/>
              </w:rPr>
              <w:t>Funciona todos los días.</w:t>
            </w:r>
          </w:p>
        </w:tc>
      </w:tr>
      <w:tr w:rsidR="00F130AB" w14:paraId="481E2575"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63AFAB54" w14:textId="77777777" w:rsidR="00F130AB" w:rsidRDefault="00000000">
            <w:pPr>
              <w:jc w:val="both"/>
              <w:rPr>
                <w:rFonts w:ascii="Open Sans" w:eastAsia="Open Sans" w:hAnsi="Open Sans" w:cs="Open Sans"/>
              </w:rPr>
            </w:pPr>
            <w:r>
              <w:rPr>
                <w:rFonts w:ascii="Open Sans" w:eastAsia="Open Sans" w:hAnsi="Open Sans" w:cs="Open Sans"/>
              </w:rPr>
              <w:t>TOUR PARAÍSO TROPICAL Y SENDERO A LA PIEDRA DEL TELÉGRAFO</w:t>
            </w:r>
          </w:p>
        </w:tc>
        <w:tc>
          <w:tcPr>
            <w:tcW w:w="2060" w:type="dxa"/>
          </w:tcPr>
          <w:p w14:paraId="654CA335" w14:textId="77777777" w:rsidR="00F130AB" w:rsidRDefault="00000000">
            <w:pPr>
              <w:jc w:val="both"/>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PRECIO:  110 USD</w:t>
            </w:r>
          </w:p>
        </w:tc>
      </w:tr>
      <w:tr w:rsidR="00F130AB" w14:paraId="76AB261C"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478FE759" w14:textId="77777777" w:rsidR="00F130AB" w:rsidRDefault="00000000">
            <w:pPr>
              <w:jc w:val="both"/>
              <w:rPr>
                <w:sz w:val="20"/>
                <w:szCs w:val="20"/>
              </w:rPr>
            </w:pPr>
            <w:r>
              <w:rPr>
                <w:rFonts w:ascii="Open Sans" w:eastAsia="Open Sans" w:hAnsi="Open Sans" w:cs="Open Sans"/>
                <w:b w:val="0"/>
                <w:bCs w:val="0"/>
              </w:rPr>
              <w:t>Un tour para los amantes de la naturaleza y la fotografía. La piedra del telégrafo está localizada en la zona de Barra da Tijuca con unas vistas hermosas al mar, la playa y la montaña y gracias a su forma, permite sacar fotos únicas y divertidas en la cuales va a generar la ilusión que estás cayendo al precipicio. En este paseo realizaremos un paseo panorámico en Jeep paseando por las playas de Barra da Tijuca. Luego de una caminata por la naturaleza de 50 minutos llegamos a la cima del tan soñado lugar, la piedra del telégrafo donde tendremos vistas inigualables de barra da Tijuca y podremos sacar las tan esperadas fotos.</w:t>
            </w:r>
          </w:p>
        </w:tc>
      </w:tr>
      <w:tr w:rsidR="00F130AB" w14:paraId="2B88E111"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1EE1E5C7" w14:textId="77777777" w:rsidR="00F130AB" w:rsidRDefault="00000000">
            <w:pPr>
              <w:jc w:val="both"/>
              <w:rPr>
                <w:rFonts w:ascii="Open Sans" w:eastAsia="Open Sans" w:hAnsi="Open Sans" w:cs="Open Sans"/>
              </w:rPr>
            </w:pPr>
            <w:r>
              <w:rPr>
                <w:rFonts w:ascii="Open Sans" w:eastAsia="Open Sans" w:hAnsi="Open Sans" w:cs="Open Sans"/>
              </w:rPr>
              <w:t>TOUR A BÚZIOS CON PASEO DE BARCO Y ALMUERZO (mínimo 2 pax)</w:t>
            </w:r>
          </w:p>
        </w:tc>
        <w:tc>
          <w:tcPr>
            <w:tcW w:w="2060" w:type="dxa"/>
          </w:tcPr>
          <w:p w14:paraId="5B38C275" w14:textId="77777777" w:rsidR="00F130AB" w:rsidRDefault="00000000">
            <w:pPr>
              <w:jc w:val="both"/>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PRECIO:  85 USD</w:t>
            </w:r>
          </w:p>
        </w:tc>
      </w:tr>
      <w:tr w:rsidR="00F130AB" w14:paraId="4FF29514"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3D2F057E" w14:textId="77777777" w:rsidR="00F130AB" w:rsidRDefault="00000000">
            <w:pPr>
              <w:jc w:val="both"/>
              <w:rPr>
                <w:sz w:val="20"/>
                <w:szCs w:val="20"/>
              </w:rPr>
            </w:pPr>
            <w:r>
              <w:rPr>
                <w:rFonts w:ascii="Open Sans" w:eastAsia="Open Sans" w:hAnsi="Open Sans" w:cs="Open Sans"/>
                <w:b w:val="0"/>
                <w:bCs w:val="0"/>
              </w:rPr>
              <w:t xml:space="preserve">Saliendo de dos hoteles en Río de Janeiro y cruzando el puente Río - Niterói hacia la ciudad de Armação dos Búzios, ubicada en la Región de Lagos. También conocida como Búzios, es una península de ocho kilómetros de largo y 23 playas. Se hizo famoso internacionalmente después de la visita de la francesa Brigitte Bardot, quien lo visitó en 1964 y muchos visitantes lo conocieron como el Saint-Tropez brasileño. </w:t>
            </w:r>
            <w:r w:rsidRPr="003B7E80">
              <w:rPr>
                <w:rFonts w:ascii="Open Sans" w:eastAsia="Open Sans" w:hAnsi="Open Sans" w:cs="Open Sans"/>
                <w:b w:val="0"/>
                <w:bCs w:val="0"/>
                <w:lang w:val="pt-PT"/>
              </w:rPr>
              <w:t xml:space="preserve">Visita a Praia da Tartaruga, João Fernandes, Azeda e Azedinha. </w:t>
            </w:r>
            <w:r>
              <w:rPr>
                <w:rFonts w:ascii="Open Sans" w:eastAsia="Open Sans" w:hAnsi="Open Sans" w:cs="Open Sans"/>
                <w:b w:val="0"/>
                <w:bCs w:val="0"/>
              </w:rPr>
              <w:t>Recorrido escolar desde el muelle hasta Praia da Armação. Regreso y almuerzo (Buffet) Tiempo libre (1h) para pasear por la Rua das Pedras en el Centro. Regreso a Río de Janeiro.</w:t>
            </w:r>
          </w:p>
        </w:tc>
      </w:tr>
      <w:tr w:rsidR="00F130AB" w14:paraId="19DB0995"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2" w:type="dxa"/>
          </w:tcPr>
          <w:p w14:paraId="284E0618" w14:textId="77777777" w:rsidR="00F130AB" w:rsidRDefault="00000000">
            <w:pPr>
              <w:jc w:val="both"/>
              <w:rPr>
                <w:rFonts w:ascii="Open Sans" w:eastAsia="Open Sans" w:hAnsi="Open Sans" w:cs="Open Sans"/>
              </w:rPr>
            </w:pPr>
            <w:r>
              <w:rPr>
                <w:rFonts w:ascii="Open Sans" w:eastAsia="Open Sans" w:hAnsi="Open Sans" w:cs="Open Sans"/>
              </w:rPr>
              <w:t>TOUR A ANGRA DOS REIS CON PASEO DE BARCO Y ALMUERZO (mínimo 2 pax)</w:t>
            </w:r>
          </w:p>
        </w:tc>
        <w:tc>
          <w:tcPr>
            <w:tcW w:w="2060" w:type="dxa"/>
          </w:tcPr>
          <w:p w14:paraId="544C9ACA" w14:textId="77777777" w:rsidR="00F130AB" w:rsidRDefault="00000000">
            <w:pPr>
              <w:jc w:val="both"/>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b/>
                <w:bCs/>
              </w:rPr>
              <w:t>PRECIO:  70 USD</w:t>
            </w:r>
          </w:p>
        </w:tc>
      </w:tr>
      <w:tr w:rsidR="00F130AB" w14:paraId="6504F6C7"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030B5693" w14:textId="77777777" w:rsidR="00F130AB" w:rsidRDefault="00000000">
            <w:pPr>
              <w:jc w:val="both"/>
              <w:rPr>
                <w:rFonts w:ascii="Open Sans" w:eastAsia="Open Sans" w:hAnsi="Open Sans" w:cs="Open Sans"/>
              </w:rPr>
            </w:pPr>
            <w:r>
              <w:rPr>
                <w:rFonts w:ascii="Open Sans" w:eastAsia="Open Sans" w:hAnsi="Open Sans" w:cs="Open Sans"/>
                <w:b w:val="0"/>
                <w:bCs w:val="0"/>
              </w:rPr>
              <w:t xml:space="preserve">Tour en regular compartido con otras personas saliendo de hoteles en Río de Janeiro para Angra dos Reis, una ciudad ubicada en la Costa Verde, en la región sur del estado de Río de Janeiro. En este tour, descubrirá algunas de las hermosas islas del Brasil, de </w:t>
            </w:r>
            <w:r>
              <w:rPr>
                <w:rFonts w:ascii="Open Sans" w:eastAsia="Open Sans" w:hAnsi="Open Sans" w:cs="Open Sans"/>
                <w:b w:val="0"/>
                <w:bCs w:val="0"/>
              </w:rPr>
              <w:lastRenderedPageBreak/>
              <w:t>aguas cristalinas y arenas blancas, embarcó en un barco para iniciar el recorrido por Lagoa Azul, Freguesia de Santana, Araçá o Praia da Baleia y Japariz, donde se realiza el almuerzo Buffet en un restaurante en la playa. Regreso al muelle y Río de Janeiro.</w:t>
            </w:r>
          </w:p>
        </w:tc>
      </w:tr>
    </w:tbl>
    <w:p w14:paraId="0A7C250A" w14:textId="77777777" w:rsidR="00F130AB" w:rsidRDefault="00F130AB">
      <w:pPr>
        <w:spacing w:after="0"/>
        <w:jc w:val="both"/>
        <w:rPr>
          <w:rFonts w:ascii="Open Sans" w:eastAsia="Open Sans" w:hAnsi="Open Sans" w:cs="Open Sans"/>
          <w:b/>
          <w:bCs/>
          <w:color w:val="496BB2"/>
          <w:sz w:val="24"/>
          <w:szCs w:val="24"/>
        </w:rPr>
      </w:pPr>
    </w:p>
    <w:tbl>
      <w:tblPr>
        <w:tblStyle w:val="a1"/>
        <w:tblW w:w="8972" w:type="dxa"/>
        <w:tblInd w:w="-10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6487"/>
        <w:gridCol w:w="2485"/>
      </w:tblGrid>
      <w:tr w:rsidR="00F130AB" w14:paraId="0642929E" w14:textId="77777777" w:rsidTr="00F130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2" w:type="dxa"/>
            <w:gridSpan w:val="2"/>
          </w:tcPr>
          <w:p w14:paraId="57A59499" w14:textId="77777777" w:rsidR="00F130AB" w:rsidRDefault="00000000">
            <w:pPr>
              <w:jc w:val="both"/>
              <w:rPr>
                <w:rFonts w:ascii="Open Sans" w:eastAsia="Open Sans" w:hAnsi="Open Sans" w:cs="Open Sans"/>
                <w:color w:val="496BB2"/>
                <w:sz w:val="24"/>
                <w:szCs w:val="24"/>
              </w:rPr>
            </w:pPr>
            <w:r>
              <w:rPr>
                <w:rFonts w:ascii="Open Sans" w:eastAsia="Open Sans" w:hAnsi="Open Sans" w:cs="Open Sans"/>
                <w:sz w:val="26"/>
                <w:szCs w:val="26"/>
              </w:rPr>
              <w:t>FOZ DO IGUAÇU</w:t>
            </w:r>
          </w:p>
        </w:tc>
      </w:tr>
      <w:tr w:rsidR="00F130AB" w14:paraId="2908682D"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7" w:type="dxa"/>
          </w:tcPr>
          <w:p w14:paraId="42FF737E" w14:textId="77777777" w:rsidR="00F130AB" w:rsidRDefault="00000000">
            <w:pPr>
              <w:jc w:val="both"/>
              <w:rPr>
                <w:rFonts w:ascii="Open Sans" w:eastAsia="Open Sans" w:hAnsi="Open Sans" w:cs="Open Sans"/>
              </w:rPr>
            </w:pPr>
            <w:r>
              <w:rPr>
                <w:rFonts w:ascii="Open Sans" w:eastAsia="Open Sans" w:hAnsi="Open Sans" w:cs="Open Sans"/>
              </w:rPr>
              <w:t>PARQUE DE LAS AVES (Extensión cataratas brasilera)</w:t>
            </w:r>
          </w:p>
        </w:tc>
        <w:tc>
          <w:tcPr>
            <w:tcW w:w="2485" w:type="dxa"/>
          </w:tcPr>
          <w:p w14:paraId="5CFE762C" w14:textId="77777777" w:rsidR="00F130AB" w:rsidRDefault="00000000">
            <w:pPr>
              <w:jc w:val="both"/>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PRECIO: 40 USD</w:t>
            </w:r>
          </w:p>
        </w:tc>
      </w:tr>
      <w:tr w:rsidR="00F130AB" w14:paraId="007E74A0"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4291594B" w14:textId="77777777" w:rsidR="00F130AB" w:rsidRDefault="00000000">
            <w:pPr>
              <w:jc w:val="both"/>
              <w:rPr>
                <w:rFonts w:ascii="Open Sans" w:eastAsia="Open Sans" w:hAnsi="Open Sans" w:cs="Open Sans"/>
              </w:rPr>
            </w:pPr>
            <w:r>
              <w:rPr>
                <w:rFonts w:ascii="Open Sans" w:eastAsia="Open Sans" w:hAnsi="Open Sans" w:cs="Open Sans"/>
                <w:b w:val="0"/>
                <w:bCs w:val="0"/>
              </w:rPr>
              <w:t>El Parque das Aves es la única institución del mundo enfocada en la conservación de las aves hermosas y exuberantes de la Mata Atlántica, ofreciendo una experiencia de contacto cercano, inmersivo y encantador con ellas. Visitando el Parque das Aves usted también conoce lo que hacemos para ayudar a revertir la crisis de conservación que esas aves y la Mata Atlántica están viviendo. Aquí puede tener una experiencia completa de conexión y conocimiento sobre las aves y sus bosques, un patrimonio natural de importancia global a su alcance.</w:t>
            </w:r>
          </w:p>
          <w:p w14:paraId="5D1B6F02" w14:textId="77777777" w:rsidR="00F130AB" w:rsidRDefault="00000000">
            <w:pPr>
              <w:jc w:val="both"/>
              <w:rPr>
                <w:rFonts w:ascii="Open Sans" w:eastAsia="Open Sans" w:hAnsi="Open Sans" w:cs="Open Sans"/>
              </w:rPr>
            </w:pPr>
            <w:r>
              <w:rPr>
                <w:rFonts w:ascii="Open Sans" w:eastAsia="Open Sans" w:hAnsi="Open Sans" w:cs="Open Sans"/>
              </w:rPr>
              <w:t xml:space="preserve">Salidas: </w:t>
            </w:r>
            <w:r>
              <w:rPr>
                <w:rFonts w:ascii="Open Sans" w:eastAsia="Open Sans" w:hAnsi="Open Sans" w:cs="Open Sans"/>
                <w:b w:val="0"/>
                <w:bCs w:val="0"/>
              </w:rPr>
              <w:t>domingo, martes, jueves y viernes desde las 8 am.</w:t>
            </w:r>
          </w:p>
        </w:tc>
      </w:tr>
      <w:tr w:rsidR="00F130AB" w14:paraId="4C75418D"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7" w:type="dxa"/>
          </w:tcPr>
          <w:p w14:paraId="0E4CC9E3" w14:textId="77777777" w:rsidR="00F130AB" w:rsidRDefault="00000000">
            <w:pPr>
              <w:tabs>
                <w:tab w:val="left" w:pos="3983"/>
              </w:tabs>
              <w:rPr>
                <w:rFonts w:ascii="Open Sans" w:eastAsia="Open Sans" w:hAnsi="Open Sans" w:cs="Open Sans"/>
                <w:color w:val="496BB2"/>
                <w:sz w:val="24"/>
                <w:szCs w:val="24"/>
              </w:rPr>
            </w:pPr>
            <w:r>
              <w:rPr>
                <w:rFonts w:ascii="Open Sans" w:eastAsia="Open Sans" w:hAnsi="Open Sans" w:cs="Open Sans"/>
              </w:rPr>
              <w:t>MACUCO SAFARI</w:t>
            </w:r>
          </w:p>
        </w:tc>
        <w:tc>
          <w:tcPr>
            <w:tcW w:w="2485" w:type="dxa"/>
          </w:tcPr>
          <w:p w14:paraId="32E9BFF1" w14:textId="77777777" w:rsidR="00F130AB" w:rsidRDefault="00000000">
            <w:pPr>
              <w:jc w:val="both"/>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496BB2"/>
                <w:sz w:val="24"/>
                <w:szCs w:val="24"/>
              </w:rPr>
            </w:pPr>
            <w:r>
              <w:rPr>
                <w:rFonts w:ascii="Open Sans" w:eastAsia="Open Sans" w:hAnsi="Open Sans" w:cs="Open Sans"/>
                <w:b/>
                <w:bCs/>
              </w:rPr>
              <w:t>PRECIO: 140 USD</w:t>
            </w:r>
          </w:p>
        </w:tc>
      </w:tr>
      <w:tr w:rsidR="00F130AB" w14:paraId="1A223AAD"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49609ADF" w14:textId="77777777" w:rsidR="00F130AB" w:rsidRDefault="00000000">
            <w:pPr>
              <w:rPr>
                <w:rFonts w:ascii="Open Sans" w:eastAsia="Open Sans" w:hAnsi="Open Sans" w:cs="Open Sans"/>
              </w:rPr>
            </w:pPr>
            <w:r>
              <w:rPr>
                <w:rFonts w:ascii="Open Sans" w:eastAsia="Open Sans" w:hAnsi="Open Sans" w:cs="Open Sans"/>
                <w:b w:val="0"/>
                <w:bCs w:val="0"/>
              </w:rPr>
              <w:t xml:space="preserve">El recorrido se inicia con un agradable paseo de 3 kilómetros por el medio de la selva del parque nacional. Esta primera parte del recorrido se realiza mediante carros eléctricos donde se podrán observar una singular fauna que se mezcla con la flora de intensa belleza. Luego, se tiene la opción de realizar un sendero de nivel fácil de alrededor 600 metros donde se tiene una mejor conexión con la naturaleza en medio de canto de pájaros y sonidos de las cascadas. Después de este recorrido, se llega al muelle del Macuco Safari y se embarca en botes inflables para aventurarse al interior de las cataratas. Los botes enfrentan a los rápidos del río Iguazú en toda su grandeza. La adrenalina y emoción están presentes y el momento culmine del paseo es cuando el barco se aproxima a las imponentes cascadas. Este es un paseo para toda la familia. </w:t>
            </w:r>
          </w:p>
        </w:tc>
      </w:tr>
      <w:tr w:rsidR="00F130AB" w14:paraId="29949833" w14:textId="77777777" w:rsidTr="00F130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7" w:type="dxa"/>
          </w:tcPr>
          <w:p w14:paraId="2E31B446" w14:textId="77777777" w:rsidR="00F130AB" w:rsidRDefault="00000000">
            <w:pPr>
              <w:rPr>
                <w:rFonts w:ascii="Open Sans" w:eastAsia="Open Sans" w:hAnsi="Open Sans" w:cs="Open Sans"/>
              </w:rPr>
            </w:pPr>
            <w:r>
              <w:rPr>
                <w:rFonts w:ascii="Open Sans" w:eastAsia="Open Sans" w:hAnsi="Open Sans" w:cs="Open Sans"/>
              </w:rPr>
              <w:t>AMANECER EN LAS CATARATAS (mínimo 2 pax)</w:t>
            </w:r>
          </w:p>
        </w:tc>
        <w:tc>
          <w:tcPr>
            <w:tcW w:w="2485" w:type="dxa"/>
          </w:tcPr>
          <w:p w14:paraId="43DDA876" w14:textId="77777777" w:rsidR="00F130AB"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b/>
                <w:bCs/>
              </w:rPr>
              <w:t>PRECIO: 160 USD</w:t>
            </w:r>
          </w:p>
        </w:tc>
      </w:tr>
      <w:tr w:rsidR="00F130AB" w14:paraId="3DDC290E"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449FB47E" w14:textId="77777777" w:rsidR="00F130AB" w:rsidRDefault="00000000">
            <w:pPr>
              <w:rPr>
                <w:rFonts w:ascii="Open Sans" w:eastAsia="Open Sans" w:hAnsi="Open Sans" w:cs="Open Sans"/>
              </w:rPr>
            </w:pPr>
            <w:r>
              <w:rPr>
                <w:rFonts w:ascii="Open Sans" w:eastAsia="Open Sans" w:hAnsi="Open Sans" w:cs="Open Sans"/>
                <w:b w:val="0"/>
                <w:bCs w:val="0"/>
              </w:rPr>
              <w:t xml:space="preserve">El amanecer en las Cataratas comienza en el Centro de Visitantes del Parque Nacional de Iguazú, con embarque en transporte interno. El recorrido comienza en el inicio del Camino de Cataratas y finaliza en el Restaurante Porto Canoas, con desayuno servido de 7 a 9 horas. También existe la oportunidad de comenzar la aventura en el Espaço Naipi, con acceso directo al ascensor. El tramo hasta Passarela das Cataratas, donde se encuentra la Garganta del Diablo, una de las cataratas más sorprendentes, de 80 metros de altura, se recorre mediante ascensores panorámicos. Una de las vistas más privilegiadas de las Cataratas del Iguazú en un momento mágico al amanecer. </w:t>
            </w:r>
            <w:r>
              <w:rPr>
                <w:rFonts w:ascii="Open Sans" w:eastAsia="Open Sans" w:hAnsi="Open Sans" w:cs="Open Sans"/>
              </w:rPr>
              <w:t>Salidas</w:t>
            </w:r>
            <w:r>
              <w:rPr>
                <w:rFonts w:ascii="Open Sans" w:eastAsia="Open Sans" w:hAnsi="Open Sans" w:cs="Open Sans"/>
                <w:b w:val="0"/>
                <w:bCs w:val="0"/>
              </w:rPr>
              <w:t>: jueves y sábados.</w:t>
            </w:r>
          </w:p>
        </w:tc>
      </w:tr>
      <w:tr w:rsidR="00F130AB" w14:paraId="0E22FB38" w14:textId="77777777" w:rsidTr="00F130AB">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6487" w:type="dxa"/>
          </w:tcPr>
          <w:p w14:paraId="421FCB6A" w14:textId="77777777" w:rsidR="00F130AB" w:rsidRDefault="00000000">
            <w:pPr>
              <w:rPr>
                <w:rFonts w:ascii="Open Sans" w:eastAsia="Open Sans" w:hAnsi="Open Sans" w:cs="Open Sans"/>
              </w:rPr>
            </w:pPr>
            <w:r>
              <w:rPr>
                <w:rFonts w:ascii="Open Sans" w:eastAsia="Open Sans" w:hAnsi="Open Sans" w:cs="Open Sans"/>
              </w:rPr>
              <w:t>ATARDECER EN LAS CATARATAS (mínimo 2 pax)</w:t>
            </w:r>
          </w:p>
        </w:tc>
        <w:tc>
          <w:tcPr>
            <w:tcW w:w="2485" w:type="dxa"/>
          </w:tcPr>
          <w:p w14:paraId="58CB665E" w14:textId="77777777" w:rsidR="00F130AB"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b/>
                <w:bCs/>
              </w:rPr>
              <w:t>PRECIO: 145 USD</w:t>
            </w:r>
          </w:p>
        </w:tc>
      </w:tr>
      <w:tr w:rsidR="00F130AB" w14:paraId="2CC9420A" w14:textId="77777777" w:rsidTr="00F130AB">
        <w:tc>
          <w:tcPr>
            <w:cnfStyle w:val="001000000000" w:firstRow="0" w:lastRow="0" w:firstColumn="1" w:lastColumn="0" w:oddVBand="0" w:evenVBand="0" w:oddHBand="0" w:evenHBand="0" w:firstRowFirstColumn="0" w:firstRowLastColumn="0" w:lastRowFirstColumn="0" w:lastRowLastColumn="0"/>
            <w:tcW w:w="8972" w:type="dxa"/>
            <w:gridSpan w:val="2"/>
          </w:tcPr>
          <w:p w14:paraId="6F0C495D" w14:textId="77777777" w:rsidR="00F130AB" w:rsidRDefault="00000000">
            <w:pPr>
              <w:spacing w:after="200" w:line="276" w:lineRule="auto"/>
              <w:rPr>
                <w:rFonts w:ascii="Open Sans" w:eastAsia="Open Sans" w:hAnsi="Open Sans" w:cs="Open Sans"/>
              </w:rPr>
            </w:pPr>
            <w:r>
              <w:rPr>
                <w:rFonts w:ascii="Open Sans" w:eastAsia="Open Sans" w:hAnsi="Open Sans" w:cs="Open Sans"/>
                <w:b w:val="0"/>
                <w:bCs w:val="0"/>
              </w:rPr>
              <w:t xml:space="preserve">El recorrido comienza en el Centro de Visitantes del parque, con recogida a las 17:00 y 17:30 horas, llevando a los visitantes al primer mirador, frente al Hotel das </w:t>
            </w:r>
            <w:r>
              <w:rPr>
                <w:rFonts w:ascii="Open Sans" w:eastAsia="Open Sans" w:hAnsi="Open Sans" w:cs="Open Sans"/>
                <w:b w:val="0"/>
                <w:bCs w:val="0"/>
              </w:rPr>
              <w:lastRenderedPageBreak/>
              <w:t xml:space="preserve">Cataratas. Los visitantes pueden optar por desembarcar directamente en el Espacio Naipi, donde se encuentran los ascensores que conducen a la pasarela, con una vista privilegiada de la imponente Garganta del Diablo, sin necesidad de recorrer el sendero. También en el Espaço Naipi, encima de los ascensores, las personas serán recibidas con música en vivo y un brindis de bienvenida con opciones de vino espumoso, agua y jugo, ya incluidos en el precio de la entrada. El transporte de regreso del tour está programado para partir puntualmente a las 7:30 pm, directamente desde Espaço Porto Canoas. Salidas: todos los martes, viernes y sábado. </w:t>
            </w:r>
          </w:p>
          <w:p w14:paraId="45677390" w14:textId="77777777" w:rsidR="00F130AB" w:rsidRDefault="00000000">
            <w:pPr>
              <w:spacing w:after="200" w:line="276" w:lineRule="auto"/>
              <w:rPr>
                <w:rFonts w:ascii="Open Sans" w:eastAsia="Open Sans" w:hAnsi="Open Sans" w:cs="Open Sans"/>
              </w:rPr>
            </w:pPr>
            <w:r>
              <w:rPr>
                <w:rFonts w:ascii="Open Sans" w:eastAsia="Open Sans" w:hAnsi="Open Sans" w:cs="Open Sans"/>
                <w:b w:val="0"/>
                <w:bCs w:val="0"/>
              </w:rPr>
              <w:t>Sunset at the Falls incluye entrada en horario especial, después del cierre del parque, y bebidas en Espaço Naipi.</w:t>
            </w:r>
          </w:p>
        </w:tc>
      </w:tr>
    </w:tbl>
    <w:p w14:paraId="3FF75499" w14:textId="77777777" w:rsidR="00F130AB" w:rsidRDefault="00F130AB">
      <w:pPr>
        <w:spacing w:after="0"/>
        <w:jc w:val="both"/>
        <w:rPr>
          <w:rFonts w:ascii="Open Sans" w:eastAsia="Open Sans" w:hAnsi="Open Sans" w:cs="Open Sans"/>
          <w:b/>
          <w:bCs/>
          <w:color w:val="496BB2"/>
          <w:sz w:val="24"/>
          <w:szCs w:val="24"/>
        </w:rPr>
      </w:pPr>
    </w:p>
    <w:p w14:paraId="0E7538B1" w14:textId="77777777" w:rsidR="00F130AB" w:rsidRDefault="00000000">
      <w:pPr>
        <w:spacing w:after="0"/>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420CA03D" w14:textId="77777777" w:rsidR="00F130AB" w:rsidRDefault="00F130AB">
      <w:pPr>
        <w:spacing w:after="0"/>
        <w:jc w:val="center"/>
        <w:rPr>
          <w:rFonts w:ascii="Open Sans" w:eastAsia="Open Sans" w:hAnsi="Open Sans" w:cs="Open Sans"/>
          <w:b/>
          <w:bCs/>
          <w:color w:val="496BB2"/>
          <w:sz w:val="24"/>
          <w:szCs w:val="24"/>
        </w:rPr>
      </w:pPr>
    </w:p>
    <w:p w14:paraId="796C1800" w14:textId="77777777" w:rsidR="00F130AB" w:rsidRDefault="00000000">
      <w:pPr>
        <w:spacing w:after="0"/>
        <w:jc w:val="both"/>
        <w:rPr>
          <w:rFonts w:ascii="Open Sans" w:eastAsia="Open Sans" w:hAnsi="Open Sans" w:cs="Open Sans"/>
          <w:b/>
          <w:bCs/>
          <w:sz w:val="20"/>
          <w:szCs w:val="20"/>
        </w:rPr>
      </w:pPr>
      <w:r>
        <w:rPr>
          <w:rFonts w:ascii="Open Sans" w:eastAsia="Open Sans" w:hAnsi="Open Sans" w:cs="Open Sans"/>
          <w:b/>
          <w:bCs/>
          <w:color w:val="496BB2"/>
        </w:rPr>
        <w:t>INCLUYE:</w:t>
      </w:r>
    </w:p>
    <w:p w14:paraId="42E1C205" w14:textId="77777777" w:rsidR="00F130AB"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Alojamiento según categoría Impuestos obligatorios. </w:t>
      </w:r>
    </w:p>
    <w:p w14:paraId="69DD03C5" w14:textId="77777777" w:rsidR="00F130AB"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Desayuno.</w:t>
      </w:r>
    </w:p>
    <w:p w14:paraId="5EE6811E" w14:textId="77777777" w:rsidR="00F130AB"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 Aeropuerto GIG – Hotel – Aeropuerto GIG en servicio compartido.</w:t>
      </w:r>
    </w:p>
    <w:p w14:paraId="4BF452F6" w14:textId="77777777" w:rsidR="00F130AB" w:rsidRDefault="00000000">
      <w:pPr>
        <w:numPr>
          <w:ilvl w:val="0"/>
          <w:numId w:val="2"/>
        </w:numPr>
        <w:pBdr>
          <w:top w:val="nil"/>
          <w:left w:val="nil"/>
          <w:bottom w:val="nil"/>
          <w:right w:val="nil"/>
          <w:between w:val="nil"/>
        </w:pBdr>
        <w:spacing w:after="0"/>
        <w:rPr>
          <w:rFonts w:ascii="Open Sans" w:eastAsia="Open Sans" w:hAnsi="Open Sans" w:cs="Open Sans"/>
          <w:color w:val="000000"/>
        </w:rPr>
      </w:pPr>
      <w:r>
        <w:rPr>
          <w:rFonts w:ascii="Open Sans" w:eastAsia="Open Sans" w:hAnsi="Open Sans" w:cs="Open Sans"/>
          <w:color w:val="000000"/>
        </w:rPr>
        <w:t xml:space="preserve">Full Day Corcovado en Van y Pan de Azúcar con almuerzo y con guía español – inglés. (No incluye bebidas). </w:t>
      </w:r>
    </w:p>
    <w:p w14:paraId="771F72E4" w14:textId="77777777" w:rsidR="00F130AB"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Traslados Aeropuerto IGU – Hotel – Aeropuerto IGU en servicio compartido.</w:t>
      </w:r>
    </w:p>
    <w:p w14:paraId="0C8798A1" w14:textId="77777777" w:rsidR="00F130AB" w:rsidRDefault="00000000">
      <w:pPr>
        <w:numPr>
          <w:ilvl w:val="0"/>
          <w:numId w:val="2"/>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Cataratas Brasileras y Argentinas con guía español – inglés. (Incluye entradas a los parques nacionales).</w:t>
      </w:r>
    </w:p>
    <w:p w14:paraId="48F71F72" w14:textId="77777777" w:rsidR="00F130AB" w:rsidRDefault="00F130AB">
      <w:pPr>
        <w:spacing w:after="0"/>
        <w:jc w:val="both"/>
        <w:rPr>
          <w:rFonts w:ascii="Open Sans" w:eastAsia="Open Sans" w:hAnsi="Open Sans" w:cs="Open Sans"/>
          <w:b/>
          <w:bCs/>
          <w:color w:val="496BB2"/>
        </w:rPr>
      </w:pPr>
    </w:p>
    <w:p w14:paraId="4B7E32C7" w14:textId="77777777" w:rsidR="00F130AB"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 xml:space="preserve">NO INCLUYE: </w:t>
      </w:r>
    </w:p>
    <w:p w14:paraId="436ED861" w14:textId="77777777" w:rsidR="00F130AB"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Vuelos internacionales y/o locales.</w:t>
      </w:r>
    </w:p>
    <w:p w14:paraId="0E6FE426" w14:textId="77777777" w:rsidR="00F130AB"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Alimentos no especificados.</w:t>
      </w:r>
    </w:p>
    <w:p w14:paraId="75903049" w14:textId="77777777" w:rsidR="00F130AB"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Seguro de viaje.</w:t>
      </w:r>
    </w:p>
    <w:p w14:paraId="37996059" w14:textId="77777777" w:rsidR="00F130AB"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Propinas.</w:t>
      </w:r>
    </w:p>
    <w:p w14:paraId="12120BAE" w14:textId="77777777" w:rsidR="00F130AB" w:rsidRDefault="00000000">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Gastos personales como propinas, bebidas, lavandería, llamadas telefónicas, etc.</w:t>
      </w:r>
    </w:p>
    <w:p w14:paraId="7046E9FA" w14:textId="7A04384E" w:rsidR="00F130AB" w:rsidRPr="00F47A79" w:rsidRDefault="00000000" w:rsidP="00F47A79">
      <w:pPr>
        <w:numPr>
          <w:ilvl w:val="0"/>
          <w:numId w:val="1"/>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y actividades opcionales.</w:t>
      </w:r>
    </w:p>
    <w:p w14:paraId="6B8B204B" w14:textId="77777777" w:rsidR="00F130AB" w:rsidRDefault="00000000">
      <w:pPr>
        <w:spacing w:after="0"/>
        <w:rPr>
          <w:rFonts w:ascii="Open Sans" w:eastAsia="Open Sans" w:hAnsi="Open Sans" w:cs="Open Sans"/>
          <w:b/>
          <w:bCs/>
          <w:color w:val="496BB2"/>
        </w:rPr>
      </w:pPr>
      <w:r>
        <w:rPr>
          <w:rFonts w:ascii="Open Sans" w:eastAsia="Open Sans" w:hAnsi="Open Sans" w:cs="Open Sans"/>
          <w:b/>
          <w:bCs/>
          <w:color w:val="496BB2"/>
        </w:rPr>
        <w:lastRenderedPageBreak/>
        <w:t>HOTELES PREVISTOS Y/O SIMILARES:</w:t>
      </w:r>
    </w:p>
    <w:tbl>
      <w:tblPr>
        <w:tblStyle w:val="a2"/>
        <w:tblW w:w="10633" w:type="dxa"/>
        <w:tblInd w:w="-110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957"/>
        <w:gridCol w:w="1559"/>
        <w:gridCol w:w="2268"/>
        <w:gridCol w:w="2552"/>
        <w:gridCol w:w="2297"/>
      </w:tblGrid>
      <w:tr w:rsidR="00F130AB" w14:paraId="788B4500" w14:textId="77777777" w:rsidTr="00F47A79">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957" w:type="dxa"/>
            <w:vAlign w:val="center"/>
          </w:tcPr>
          <w:p w14:paraId="5362BC7B" w14:textId="77777777" w:rsidR="00F130AB" w:rsidRDefault="00000000" w:rsidP="00F47A79">
            <w:pPr>
              <w:jc w:val="center"/>
              <w:rPr>
                <w:rFonts w:ascii="Open Sans" w:eastAsia="Open Sans" w:hAnsi="Open Sans" w:cs="Open Sans"/>
              </w:rPr>
            </w:pPr>
            <w:r>
              <w:rPr>
                <w:rFonts w:ascii="Open Sans" w:eastAsia="Open Sans" w:hAnsi="Open Sans" w:cs="Open Sans"/>
              </w:rPr>
              <w:t>CIUDAD</w:t>
            </w:r>
          </w:p>
        </w:tc>
        <w:tc>
          <w:tcPr>
            <w:tcW w:w="1559" w:type="dxa"/>
            <w:vAlign w:val="center"/>
          </w:tcPr>
          <w:p w14:paraId="0DE58F6E" w14:textId="77777777" w:rsidR="00F130AB" w:rsidRDefault="00000000" w:rsidP="00F47A79">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TURISTA</w:t>
            </w:r>
          </w:p>
        </w:tc>
        <w:tc>
          <w:tcPr>
            <w:tcW w:w="2268" w:type="dxa"/>
            <w:vAlign w:val="center"/>
          </w:tcPr>
          <w:p w14:paraId="3ABC3325" w14:textId="77777777" w:rsidR="00F130AB" w:rsidRDefault="00000000" w:rsidP="00F47A79">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TURISTA SUPERIOR</w:t>
            </w:r>
          </w:p>
        </w:tc>
        <w:tc>
          <w:tcPr>
            <w:tcW w:w="2552" w:type="dxa"/>
            <w:vAlign w:val="center"/>
          </w:tcPr>
          <w:p w14:paraId="6102F785" w14:textId="77777777" w:rsidR="00F130AB" w:rsidRDefault="00000000" w:rsidP="00F47A79">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w:t>
            </w:r>
          </w:p>
        </w:tc>
        <w:tc>
          <w:tcPr>
            <w:tcW w:w="2297" w:type="dxa"/>
            <w:vAlign w:val="center"/>
          </w:tcPr>
          <w:p w14:paraId="49DE846E" w14:textId="77777777" w:rsidR="00F130AB" w:rsidRDefault="00000000" w:rsidP="00F47A79">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 SUPERIOR</w:t>
            </w:r>
          </w:p>
        </w:tc>
      </w:tr>
      <w:tr w:rsidR="00F130AB" w14:paraId="18F6721F" w14:textId="77777777" w:rsidTr="00F47A79">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957" w:type="dxa"/>
            <w:vAlign w:val="center"/>
          </w:tcPr>
          <w:p w14:paraId="11E3176D" w14:textId="77777777" w:rsidR="00F130AB" w:rsidRDefault="00000000" w:rsidP="00F47A79">
            <w:pPr>
              <w:jc w:val="center"/>
              <w:rPr>
                <w:rFonts w:ascii="Open Sans" w:eastAsia="Open Sans" w:hAnsi="Open Sans" w:cs="Open Sans"/>
                <w:color w:val="000000"/>
              </w:rPr>
            </w:pPr>
            <w:r>
              <w:rPr>
                <w:rFonts w:ascii="Open Sans" w:eastAsia="Open Sans" w:hAnsi="Open Sans" w:cs="Open Sans"/>
                <w:color w:val="000000"/>
              </w:rPr>
              <w:t>RÍO DE JANEIRO</w:t>
            </w:r>
          </w:p>
        </w:tc>
        <w:tc>
          <w:tcPr>
            <w:tcW w:w="1559" w:type="dxa"/>
            <w:vAlign w:val="center"/>
          </w:tcPr>
          <w:p w14:paraId="50065EFA" w14:textId="77777777" w:rsidR="00F130AB" w:rsidRDefault="00000000" w:rsidP="00F47A79">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SOUTH AMERICAN</w:t>
            </w:r>
          </w:p>
        </w:tc>
        <w:tc>
          <w:tcPr>
            <w:tcW w:w="2268" w:type="dxa"/>
            <w:vAlign w:val="center"/>
          </w:tcPr>
          <w:p w14:paraId="1F76875F" w14:textId="7CA4D40F" w:rsidR="00F130AB" w:rsidRDefault="00000000" w:rsidP="00F47A79">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WINDSOR COPA</w:t>
            </w:r>
          </w:p>
        </w:tc>
        <w:tc>
          <w:tcPr>
            <w:tcW w:w="2552" w:type="dxa"/>
            <w:vAlign w:val="center"/>
          </w:tcPr>
          <w:p w14:paraId="2134063B" w14:textId="77777777" w:rsidR="00F130AB" w:rsidRDefault="00000000" w:rsidP="00F47A79">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RIO OTHON PALACE</w:t>
            </w:r>
          </w:p>
        </w:tc>
        <w:tc>
          <w:tcPr>
            <w:tcW w:w="2297" w:type="dxa"/>
            <w:vAlign w:val="center"/>
          </w:tcPr>
          <w:p w14:paraId="63DFBA2E" w14:textId="77777777" w:rsidR="00F130AB" w:rsidRDefault="00000000" w:rsidP="00F47A79">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MIRAMAR BY WINDSOR</w:t>
            </w:r>
          </w:p>
        </w:tc>
      </w:tr>
      <w:tr w:rsidR="00F130AB" w14:paraId="56E4BB36" w14:textId="77777777" w:rsidTr="00F47A79">
        <w:trPr>
          <w:trHeight w:val="413"/>
        </w:trPr>
        <w:tc>
          <w:tcPr>
            <w:cnfStyle w:val="001000000000" w:firstRow="0" w:lastRow="0" w:firstColumn="1" w:lastColumn="0" w:oddVBand="0" w:evenVBand="0" w:oddHBand="0" w:evenHBand="0" w:firstRowFirstColumn="0" w:firstRowLastColumn="0" w:lastRowFirstColumn="0" w:lastRowLastColumn="0"/>
            <w:tcW w:w="1957" w:type="dxa"/>
            <w:vAlign w:val="center"/>
          </w:tcPr>
          <w:p w14:paraId="4184C8F5" w14:textId="77777777" w:rsidR="00F130AB" w:rsidRDefault="00000000" w:rsidP="00F47A79">
            <w:pPr>
              <w:jc w:val="center"/>
              <w:rPr>
                <w:rFonts w:ascii="Open Sans" w:eastAsia="Open Sans" w:hAnsi="Open Sans" w:cs="Open Sans"/>
                <w:color w:val="000000"/>
              </w:rPr>
            </w:pPr>
            <w:r>
              <w:rPr>
                <w:rFonts w:ascii="Open Sans" w:eastAsia="Open Sans" w:hAnsi="Open Sans" w:cs="Open Sans"/>
                <w:color w:val="000000"/>
              </w:rPr>
              <w:t>FOZ DO IGUAÇÚ</w:t>
            </w:r>
          </w:p>
        </w:tc>
        <w:tc>
          <w:tcPr>
            <w:tcW w:w="1559" w:type="dxa"/>
            <w:vAlign w:val="center"/>
          </w:tcPr>
          <w:p w14:paraId="1E1E339A" w14:textId="77777777" w:rsidR="00F130AB" w:rsidRDefault="00000000" w:rsidP="00F47A79">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VIALE</w:t>
            </w:r>
            <w:r>
              <w:t xml:space="preserve"> </w:t>
            </w:r>
            <w:r>
              <w:rPr>
                <w:rFonts w:ascii="Open Sans" w:eastAsia="Open Sans" w:hAnsi="Open Sans" w:cs="Open Sans"/>
                <w:color w:val="000000"/>
              </w:rPr>
              <w:t>IGUASSU</w:t>
            </w:r>
          </w:p>
        </w:tc>
        <w:tc>
          <w:tcPr>
            <w:tcW w:w="2268" w:type="dxa"/>
            <w:vAlign w:val="center"/>
          </w:tcPr>
          <w:p w14:paraId="07AE5132" w14:textId="77777777" w:rsidR="00F130AB" w:rsidRDefault="00000000" w:rsidP="00F47A79">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VIALE TOWER</w:t>
            </w:r>
          </w:p>
        </w:tc>
        <w:tc>
          <w:tcPr>
            <w:tcW w:w="2552" w:type="dxa"/>
            <w:vAlign w:val="center"/>
          </w:tcPr>
          <w:p w14:paraId="456DB21F" w14:textId="77777777" w:rsidR="00F130AB" w:rsidRDefault="00000000" w:rsidP="00F47A79">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NADAI CONFORT HOTEL &amp; SPA</w:t>
            </w:r>
          </w:p>
        </w:tc>
        <w:tc>
          <w:tcPr>
            <w:tcW w:w="2297" w:type="dxa"/>
            <w:vAlign w:val="center"/>
          </w:tcPr>
          <w:p w14:paraId="1C5729A1" w14:textId="77777777" w:rsidR="00F130AB" w:rsidRDefault="00000000" w:rsidP="00F47A79">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WISH FOZ DO IGUAZÚ</w:t>
            </w:r>
          </w:p>
        </w:tc>
      </w:tr>
    </w:tbl>
    <w:p w14:paraId="2B818A87" w14:textId="77777777" w:rsidR="00F130AB" w:rsidRDefault="00000000">
      <w:pPr>
        <w:spacing w:after="0"/>
        <w:jc w:val="both"/>
        <w:rPr>
          <w:rFonts w:ascii="Open Sans" w:eastAsia="Open Sans" w:hAnsi="Open Sans" w:cs="Open Sans"/>
          <w:b/>
          <w:bCs/>
        </w:rPr>
      </w:pPr>
      <w:r>
        <w:rPr>
          <w:rFonts w:ascii="Open Sans" w:eastAsia="Open Sans" w:hAnsi="Open Sans" w:cs="Open Sans"/>
          <w:b/>
          <w:bCs/>
          <w:color w:val="000000"/>
        </w:rPr>
        <w:t>NOTAS IMPORTANTES:</w:t>
      </w:r>
    </w:p>
    <w:p w14:paraId="23AC3682"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color w:val="000000"/>
        </w:rPr>
        <w:t>El tour opera con un mínimo de 02 pasajeros.</w:t>
      </w:r>
    </w:p>
    <w:p w14:paraId="20B3EE6C"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 xml:space="preserve">(*) </w:t>
      </w:r>
      <w:r>
        <w:rPr>
          <w:rFonts w:ascii="Open Sans" w:eastAsia="Open Sans" w:hAnsi="Open Sans" w:cs="Open Sans"/>
          <w:color w:val="000000"/>
        </w:rPr>
        <w:t>Favor de consultar tarifa triple.</w:t>
      </w:r>
    </w:p>
    <w:p w14:paraId="31CE6CDE"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color w:val="000000"/>
        </w:rPr>
        <w:t xml:space="preserve">(**) Precios no son válidos </w:t>
      </w:r>
      <w:r>
        <w:rPr>
          <w:rFonts w:ascii="Open Sans" w:eastAsia="Open Sans" w:hAnsi="Open Sans" w:cs="Open Sans"/>
          <w:b/>
          <w:bCs/>
        </w:rPr>
        <w:t>para los períodos</w:t>
      </w:r>
      <w:r>
        <w:rPr>
          <w:rFonts w:ascii="Open Sans" w:eastAsia="Open Sans" w:hAnsi="Open Sans" w:cs="Open Sans"/>
          <w:b/>
          <w:bCs/>
          <w:color w:val="000000"/>
        </w:rPr>
        <w:t xml:space="preserve"> de Carnaval, Año Nuevo, Semana Santa, Grandes eventos y Feriados locales.</w:t>
      </w:r>
    </w:p>
    <w:p w14:paraId="57334D00"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Consultar </w:t>
      </w:r>
      <w:r>
        <w:rPr>
          <w:rFonts w:ascii="Open Sans" w:eastAsia="Open Sans" w:hAnsi="Open Sans" w:cs="Open Sans"/>
        </w:rPr>
        <w:t>tarifas</w:t>
      </w:r>
      <w:r>
        <w:rPr>
          <w:rFonts w:ascii="Open Sans" w:eastAsia="Open Sans" w:hAnsi="Open Sans" w:cs="Open Sans"/>
          <w:color w:val="000000"/>
        </w:rPr>
        <w:t xml:space="preserve"> y políticas de menores. </w:t>
      </w:r>
    </w:p>
    <w:p w14:paraId="661DD65C"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Favor de consultar por traslados en privado. </w:t>
      </w:r>
    </w:p>
    <w:p w14:paraId="21B56DB3"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Sujetos a disponibilidad y cambio sin previo aviso</w:t>
      </w:r>
    </w:p>
    <w:p w14:paraId="483E438B"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color w:val="000000"/>
        </w:rPr>
        <w:t>Las habitaciones triples son normalmente dobles con cama extra.</w:t>
      </w:r>
    </w:p>
    <w:p w14:paraId="17B20B55"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La tarifa no cambia si se altera el orden del itinerario.</w:t>
      </w:r>
    </w:p>
    <w:p w14:paraId="24697B92"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Caso no sea posible la visita al lado argentino, será sugerido otro paseo conforme disponibilidad.</w:t>
      </w:r>
    </w:p>
    <w:p w14:paraId="7DB652A6"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La distribución y orden de los paseos puede sufrir alteraciones.</w:t>
      </w:r>
    </w:p>
    <w:p w14:paraId="568D9680"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color w:val="000000"/>
        </w:rPr>
        <w:t xml:space="preserve">Se </w:t>
      </w:r>
      <w:r>
        <w:rPr>
          <w:rFonts w:ascii="Open Sans" w:eastAsia="Open Sans" w:hAnsi="Open Sans" w:cs="Open Sans"/>
          <w:b/>
          <w:bCs/>
        </w:rPr>
        <w:t>recomiendan</w:t>
      </w:r>
      <w:r>
        <w:rPr>
          <w:rFonts w:ascii="Open Sans" w:eastAsia="Open Sans" w:hAnsi="Open Sans" w:cs="Open Sans"/>
          <w:b/>
          <w:bCs/>
          <w:color w:val="000000"/>
        </w:rPr>
        <w:t xml:space="preserve"> vuelos</w:t>
      </w:r>
      <w:r>
        <w:rPr>
          <w:rFonts w:ascii="Open Sans" w:eastAsia="Open Sans" w:hAnsi="Open Sans" w:cs="Open Sans"/>
          <w:color w:val="000000"/>
        </w:rPr>
        <w:t xml:space="preserve"> a Foz do Iguaçu </w:t>
      </w:r>
      <w:r>
        <w:rPr>
          <w:rFonts w:ascii="Open Sans" w:eastAsia="Open Sans" w:hAnsi="Open Sans" w:cs="Open Sans"/>
          <w:b/>
          <w:bCs/>
          <w:color w:val="000000"/>
        </w:rPr>
        <w:t>llegando antes de las 12:00 hrs</w:t>
      </w:r>
      <w:r>
        <w:rPr>
          <w:rFonts w:ascii="Open Sans" w:eastAsia="Open Sans" w:hAnsi="Open Sans" w:cs="Open Sans"/>
          <w:color w:val="000000"/>
        </w:rPr>
        <w:t xml:space="preserve"> o saliendo </w:t>
      </w:r>
      <w:r>
        <w:rPr>
          <w:rFonts w:ascii="Open Sans" w:eastAsia="Open Sans" w:hAnsi="Open Sans" w:cs="Open Sans"/>
          <w:b/>
          <w:bCs/>
          <w:color w:val="000000"/>
        </w:rPr>
        <w:t>después de las 16:00 hrs.</w:t>
      </w:r>
    </w:p>
    <w:p w14:paraId="10D3916E" w14:textId="77777777" w:rsidR="00F130AB" w:rsidRDefault="00000000">
      <w:pPr>
        <w:numPr>
          <w:ilvl w:val="0"/>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RECOMENDACIONES</w:t>
      </w:r>
    </w:p>
    <w:p w14:paraId="1F7EF624" w14:textId="77777777" w:rsidR="00F130AB" w:rsidRDefault="00000000">
      <w:pPr>
        <w:numPr>
          <w:ilvl w:val="1"/>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Llevar ropa leve y cómoda.</w:t>
      </w:r>
    </w:p>
    <w:p w14:paraId="64B57A00" w14:textId="77777777" w:rsidR="00F130AB" w:rsidRDefault="00000000">
      <w:pPr>
        <w:numPr>
          <w:ilvl w:val="1"/>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Traer protector solar.</w:t>
      </w:r>
    </w:p>
    <w:p w14:paraId="21163150" w14:textId="77777777" w:rsidR="00F130AB" w:rsidRDefault="00000000">
      <w:pPr>
        <w:numPr>
          <w:ilvl w:val="1"/>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Utilizar gorros y anteojos de sol.</w:t>
      </w:r>
    </w:p>
    <w:p w14:paraId="6B6E7F56" w14:textId="77777777" w:rsidR="00F130AB" w:rsidRDefault="00000000">
      <w:pPr>
        <w:numPr>
          <w:ilvl w:val="1"/>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Traer repelente.</w:t>
      </w:r>
    </w:p>
    <w:p w14:paraId="0917E5B4" w14:textId="77777777" w:rsidR="00F130AB" w:rsidRDefault="00000000">
      <w:pPr>
        <w:numPr>
          <w:ilvl w:val="1"/>
          <w:numId w:val="3"/>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Consultar la previsión del tiempo.</w:t>
      </w:r>
    </w:p>
    <w:p w14:paraId="74D3EDC0" w14:textId="77777777" w:rsidR="00F130AB" w:rsidRDefault="00F130AB">
      <w:pPr>
        <w:spacing w:after="0"/>
        <w:jc w:val="both"/>
        <w:rPr>
          <w:rFonts w:ascii="Open Sans" w:eastAsia="Open Sans" w:hAnsi="Open Sans" w:cs="Open Sans"/>
          <w:b/>
          <w:bCs/>
        </w:rPr>
      </w:pPr>
    </w:p>
    <w:sectPr w:rsidR="00F130AB">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0264" w14:textId="77777777" w:rsidR="00963EFD" w:rsidRDefault="00963EFD">
      <w:pPr>
        <w:spacing w:after="0" w:line="240" w:lineRule="auto"/>
      </w:pPr>
      <w:r>
        <w:separator/>
      </w:r>
    </w:p>
  </w:endnote>
  <w:endnote w:type="continuationSeparator" w:id="0">
    <w:p w14:paraId="5D8E2880" w14:textId="77777777" w:rsidR="00963EFD" w:rsidRDefault="00963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38E90C9-476A-4899-BE5D-0D28DC39DA4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2A44BDC-17CE-49F1-8BFB-4BC65BF0E266}"/>
    <w:embedBold r:id="rId3" w:fontKey="{EA5846EB-9586-4CEA-8C5C-A9B46E12B6A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2B4EEF5-B2D5-474B-98B1-1C228E62FB20}"/>
  </w:font>
  <w:font w:name="Open Sans">
    <w:charset w:val="00"/>
    <w:family w:val="swiss"/>
    <w:pitch w:val="variable"/>
    <w:sig w:usb0="E00002EF" w:usb1="4000205B" w:usb2="00000028" w:usb3="00000000" w:csb0="0000019F" w:csb1="00000000"/>
    <w:embedRegular r:id="rId5" w:fontKey="{A7CFCAC8-0721-4F91-B0AD-99C4C8650B0C}"/>
    <w:embedBold r:id="rId6" w:fontKey="{099E0AE8-E29A-4EAA-BC61-D09B8095E480}"/>
    <w:embedItalic r:id="rId7" w:fontKey="{64F4AADD-DCF9-4109-8BFF-0460F67B7C6F}"/>
  </w:font>
  <w:font w:name="Cambria">
    <w:panose1 w:val="02040503050406030204"/>
    <w:charset w:val="00"/>
    <w:family w:val="roman"/>
    <w:pitch w:val="variable"/>
    <w:sig w:usb0="E00006FF" w:usb1="420024FF" w:usb2="02000000" w:usb3="00000000" w:csb0="0000019F" w:csb1="00000000"/>
    <w:embedRegular r:id="rId8" w:fontKey="{E91E13F7-9620-442F-AE8C-709AA9600D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26EA" w14:textId="77777777" w:rsidR="00F130AB" w:rsidRDefault="00000000">
    <w:pPr>
      <w:tabs>
        <w:tab w:val="center" w:pos="4153"/>
        <w:tab w:val="right" w:pos="8306"/>
      </w:tabs>
      <w:rPr>
        <w:color w:val="000000"/>
      </w:rPr>
    </w:pPr>
    <w:r>
      <w:rPr>
        <w:noProof/>
      </w:rPr>
      <w:drawing>
        <wp:inline distT="0" distB="0" distL="0" distR="0" wp14:anchorId="552AE3A7" wp14:editId="696C70D5">
          <wp:extent cx="5608320" cy="635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0000"/>
                  </a:blip>
                  <a:srcRect t="82928" r="882" b="14916"/>
                  <a:stretch>
                    <a:fillRect/>
                  </a:stretch>
                </pic:blipFill>
                <pic:spPr>
                  <a:xfrm>
                    <a:off x="0" y="0"/>
                    <a:ext cx="5608320" cy="635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C08B6" w14:textId="77777777" w:rsidR="00963EFD" w:rsidRDefault="00963EFD">
      <w:pPr>
        <w:spacing w:after="0" w:line="240" w:lineRule="auto"/>
      </w:pPr>
      <w:r>
        <w:separator/>
      </w:r>
    </w:p>
  </w:footnote>
  <w:footnote w:type="continuationSeparator" w:id="0">
    <w:p w14:paraId="2CDE423C" w14:textId="77777777" w:rsidR="00963EFD" w:rsidRDefault="00963E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B961" w14:textId="77777777" w:rsidR="00F130AB" w:rsidRDefault="00000000">
    <w:pPr>
      <w:pBdr>
        <w:top w:val="nil"/>
        <w:left w:val="nil"/>
        <w:bottom w:val="nil"/>
        <w:right w:val="nil"/>
        <w:between w:val="nil"/>
      </w:pBdr>
      <w:tabs>
        <w:tab w:val="center" w:pos="4153"/>
        <w:tab w:val="right" w:pos="8306"/>
      </w:tabs>
      <w:spacing w:after="0"/>
      <w:ind w:hanging="1800"/>
      <w:rPr>
        <w:color w:val="000000"/>
      </w:rPr>
    </w:pPr>
    <w:r>
      <w:rPr>
        <w:noProof/>
      </w:rPr>
      <w:drawing>
        <wp:anchor distT="0" distB="0" distL="114300" distR="114300" simplePos="0" relativeHeight="251658240" behindDoc="0" locked="0" layoutInCell="1" hidden="0" allowOverlap="1" wp14:anchorId="5F989A23" wp14:editId="7C5E1797">
          <wp:simplePos x="0" y="0"/>
          <wp:positionH relativeFrom="column">
            <wp:posOffset>4975860</wp:posOffset>
          </wp:positionH>
          <wp:positionV relativeFrom="paragraph">
            <wp:posOffset>0</wp:posOffset>
          </wp:positionV>
          <wp:extent cx="1280160" cy="130182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5000"/>
                  </a:blip>
                  <a:srcRect/>
                  <a:stretch>
                    <a:fillRect/>
                  </a:stretch>
                </pic:blipFill>
                <pic:spPr>
                  <a:xfrm>
                    <a:off x="0" y="0"/>
                    <a:ext cx="1280160" cy="13018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0BBE4C1" wp14:editId="0343A558">
          <wp:simplePos x="0" y="0"/>
          <wp:positionH relativeFrom="column">
            <wp:posOffset>-1142999</wp:posOffset>
          </wp:positionH>
          <wp:positionV relativeFrom="paragraph">
            <wp:posOffset>7620</wp:posOffset>
          </wp:positionV>
          <wp:extent cx="3114583" cy="121158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alphaModFix amt="65000"/>
                  </a:blip>
                  <a:srcRect/>
                  <a:stretch>
                    <a:fillRect/>
                  </a:stretch>
                </pic:blipFill>
                <pic:spPr>
                  <a:xfrm>
                    <a:off x="0" y="0"/>
                    <a:ext cx="3114583" cy="1211580"/>
                  </a:xfrm>
                  <a:prstGeom prst="rect">
                    <a:avLst/>
                  </a:prstGeom>
                  <a:ln/>
                </pic:spPr>
              </pic:pic>
            </a:graphicData>
          </a:graphic>
        </wp:anchor>
      </w:drawing>
    </w:r>
  </w:p>
  <w:p w14:paraId="1112AA70" w14:textId="77777777" w:rsidR="00F130AB" w:rsidRDefault="00F130AB">
    <w:pPr>
      <w:pBdr>
        <w:top w:val="nil"/>
        <w:left w:val="nil"/>
        <w:bottom w:val="nil"/>
        <w:right w:val="nil"/>
        <w:between w:val="nil"/>
      </w:pBdr>
      <w:tabs>
        <w:tab w:val="center" w:pos="4153"/>
        <w:tab w:val="right" w:pos="8306"/>
      </w:tabs>
      <w:spacing w:after="0"/>
      <w:ind w:hanging="1800"/>
      <w:rPr>
        <w:color w:val="000000"/>
      </w:rPr>
    </w:pPr>
  </w:p>
  <w:p w14:paraId="14214941" w14:textId="77777777" w:rsidR="00F130AB" w:rsidRDefault="00000000">
    <w:pPr>
      <w:pBdr>
        <w:top w:val="nil"/>
        <w:left w:val="nil"/>
        <w:bottom w:val="nil"/>
        <w:right w:val="nil"/>
        <w:between w:val="nil"/>
      </w:pBdr>
      <w:tabs>
        <w:tab w:val="center" w:pos="4153"/>
        <w:tab w:val="right" w:pos="8306"/>
      </w:tabs>
      <w:spacing w:after="0"/>
      <w:ind w:hanging="1800"/>
      <w:rPr>
        <w:color w:val="000000"/>
      </w:rPr>
    </w:pPr>
    <w:r>
      <w:rPr>
        <w:color w:val="000000"/>
      </w:rPr>
      <w:t xml:space="preserve">                                                              </w:t>
    </w:r>
  </w:p>
  <w:p w14:paraId="5C040FCA" w14:textId="77777777" w:rsidR="00F130AB" w:rsidRDefault="00F130AB">
    <w:pPr>
      <w:pBdr>
        <w:top w:val="nil"/>
        <w:left w:val="nil"/>
        <w:bottom w:val="nil"/>
        <w:right w:val="nil"/>
        <w:between w:val="nil"/>
      </w:pBdr>
      <w:tabs>
        <w:tab w:val="center" w:pos="4153"/>
        <w:tab w:val="right" w:pos="8306"/>
      </w:tabs>
      <w:spacing w:after="0"/>
      <w:ind w:hanging="1800"/>
      <w:rPr>
        <w:color w:val="000000"/>
      </w:rPr>
    </w:pPr>
  </w:p>
  <w:p w14:paraId="22DE95AC" w14:textId="77777777" w:rsidR="00F130AB" w:rsidRDefault="00F130AB">
    <w:pPr>
      <w:pBdr>
        <w:top w:val="nil"/>
        <w:left w:val="nil"/>
        <w:bottom w:val="nil"/>
        <w:right w:val="nil"/>
        <w:between w:val="nil"/>
      </w:pBdr>
      <w:tabs>
        <w:tab w:val="center" w:pos="4153"/>
        <w:tab w:val="right" w:pos="8306"/>
      </w:tabs>
      <w:spacing w:after="0"/>
      <w:ind w:hanging="1800"/>
      <w:rPr>
        <w:color w:val="000000"/>
      </w:rPr>
    </w:pPr>
  </w:p>
  <w:p w14:paraId="5020A06E" w14:textId="77777777" w:rsidR="00F130AB" w:rsidRDefault="00F130AB">
    <w:pPr>
      <w:pBdr>
        <w:top w:val="nil"/>
        <w:left w:val="nil"/>
        <w:bottom w:val="nil"/>
        <w:right w:val="nil"/>
        <w:between w:val="nil"/>
      </w:pBdr>
      <w:tabs>
        <w:tab w:val="center" w:pos="4153"/>
        <w:tab w:val="right" w:pos="8306"/>
      </w:tabs>
      <w:spacing w:after="0"/>
      <w:ind w:hanging="1800"/>
      <w:rPr>
        <w:color w:val="000000"/>
      </w:rPr>
    </w:pPr>
  </w:p>
  <w:p w14:paraId="0EB7779A" w14:textId="77777777" w:rsidR="00F130AB" w:rsidRDefault="00F130AB">
    <w:pPr>
      <w:pBdr>
        <w:top w:val="nil"/>
        <w:left w:val="nil"/>
        <w:bottom w:val="nil"/>
        <w:right w:val="nil"/>
        <w:between w:val="nil"/>
      </w:pBdr>
      <w:tabs>
        <w:tab w:val="center" w:pos="4153"/>
        <w:tab w:val="right" w:pos="8306"/>
      </w:tabs>
      <w:spacing w:after="0"/>
      <w:ind w:hanging="1800"/>
      <w:rPr>
        <w:color w:val="000000"/>
      </w:rPr>
    </w:pPr>
  </w:p>
  <w:p w14:paraId="2F74080B" w14:textId="77777777" w:rsidR="00F130AB" w:rsidRDefault="00F130AB">
    <w:pPr>
      <w:pBdr>
        <w:top w:val="nil"/>
        <w:left w:val="nil"/>
        <w:bottom w:val="nil"/>
        <w:right w:val="nil"/>
        <w:between w:val="nil"/>
      </w:pBdr>
      <w:tabs>
        <w:tab w:val="center" w:pos="4153"/>
        <w:tab w:val="right" w:pos="8306"/>
      </w:tabs>
      <w:spacing w:after="0"/>
      <w:ind w:hanging="1800"/>
      <w:rPr>
        <w:color w:val="000000"/>
      </w:rPr>
    </w:pPr>
  </w:p>
  <w:p w14:paraId="11655136" w14:textId="77777777" w:rsidR="00F130AB" w:rsidRDefault="00F130AB">
    <w:pPr>
      <w:pBdr>
        <w:top w:val="nil"/>
        <w:left w:val="nil"/>
        <w:bottom w:val="nil"/>
        <w:right w:val="nil"/>
        <w:between w:val="nil"/>
      </w:pBdr>
      <w:tabs>
        <w:tab w:val="center" w:pos="4153"/>
        <w:tab w:val="right" w:pos="8306"/>
      </w:tabs>
      <w:spacing w:after="0"/>
      <w:ind w:hanging="180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06834"/>
    <w:multiLevelType w:val="multilevel"/>
    <w:tmpl w:val="D49E4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02E302E"/>
    <w:multiLevelType w:val="multilevel"/>
    <w:tmpl w:val="0D0612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9DD5D10"/>
    <w:multiLevelType w:val="multilevel"/>
    <w:tmpl w:val="50843F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79498600">
    <w:abstractNumId w:val="2"/>
  </w:num>
  <w:num w:numId="2" w16cid:durableId="1979455696">
    <w:abstractNumId w:val="1"/>
  </w:num>
  <w:num w:numId="3" w16cid:durableId="1746104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0AB"/>
    <w:rsid w:val="003B7E80"/>
    <w:rsid w:val="00963EFD"/>
    <w:rsid w:val="00BD618D"/>
    <w:rsid w:val="00F130AB"/>
    <w:rsid w:val="00F47A79"/>
    <w:rsid w:val="00FE05D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8834A"/>
  <w15:docId w15:val="{239A632D-BA3E-4817-9F5C-AEEE55AF6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Yb8jiQ0JolXXdGlLVWXfvQ/mGw==">CgMxLjA4AHIhMV9RTVZTSzlsMzAxU0ZQMnRRbnQ1NGYyUVNZelgwaDFr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2331</Words>
  <Characters>12821</Characters>
  <Application>Microsoft Office Word</Application>
  <DocSecurity>0</DocSecurity>
  <Lines>106</Lines>
  <Paragraphs>30</Paragraphs>
  <ScaleCrop>false</ScaleCrop>
  <Company/>
  <LinksUpToDate>false</LinksUpToDate>
  <CharactersWithSpaces>15122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4</cp:revision>
  <dcterms:created xsi:type="dcterms:W3CDTF">2026-06-08T01:10:00Z</dcterms:created>
  <dcterms:modified xsi:type="dcterms:W3CDTF">2026-06-08T01:14:00Z</dcterms:modified>
</cp:coreProperties>
</file>