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30980" w14:textId="77777777" w:rsidR="00304ED8" w:rsidRDefault="00000000">
      <w:pPr>
        <w:spacing w:after="0" w:line="240" w:lineRule="auto"/>
        <w:rPr>
          <w:rFonts w:ascii="Open Sans" w:eastAsia="Open Sans" w:hAnsi="Open Sans" w:cs="Open Sans"/>
          <w:b/>
          <w:bCs/>
          <w:color w:val="496BB2"/>
          <w:sz w:val="36"/>
          <w:szCs w:val="36"/>
        </w:rPr>
      </w:pPr>
      <w:r>
        <w:rPr>
          <w:rFonts w:ascii="Open Sans" w:eastAsia="Open Sans" w:hAnsi="Open Sans" w:cs="Open Sans"/>
          <w:b/>
          <w:bCs/>
          <w:color w:val="496BB2"/>
          <w:sz w:val="36"/>
          <w:szCs w:val="36"/>
        </w:rPr>
        <w:t xml:space="preserve">FIN DE AÑO EN VIENA </w:t>
      </w:r>
    </w:p>
    <w:p w14:paraId="3A306B3C" w14:textId="77777777" w:rsidR="00304ED8" w:rsidRDefault="00000000">
      <w:pPr>
        <w:spacing w:after="0" w:line="240" w:lineRule="auto"/>
        <w:jc w:val="right"/>
        <w:rPr>
          <w:rFonts w:ascii="Open Sans" w:eastAsia="Open Sans" w:hAnsi="Open Sans" w:cs="Open Sans"/>
          <w:b/>
          <w:bCs/>
          <w:color w:val="496BB2"/>
        </w:rPr>
      </w:pPr>
      <w:r>
        <w:rPr>
          <w:rFonts w:ascii="Open Sans" w:eastAsia="Open Sans" w:hAnsi="Open Sans" w:cs="Open Sans"/>
          <w:b/>
          <w:bCs/>
          <w:color w:val="496BB2"/>
        </w:rPr>
        <w:t>CÓDIGO: 1343</w:t>
      </w:r>
    </w:p>
    <w:p w14:paraId="6E8EC0D3" w14:textId="77777777" w:rsidR="00304ED8" w:rsidRDefault="00304ED8">
      <w:pPr>
        <w:spacing w:after="0" w:line="240" w:lineRule="auto"/>
        <w:rPr>
          <w:rFonts w:ascii="Open Sans" w:eastAsia="Open Sans" w:hAnsi="Open Sans" w:cs="Open Sans"/>
          <w:b/>
          <w:bCs/>
          <w:color w:val="496BB2"/>
          <w:sz w:val="36"/>
          <w:szCs w:val="36"/>
        </w:rPr>
      </w:pPr>
    </w:p>
    <w:p w14:paraId="75884B4C" w14:textId="77777777" w:rsidR="00304ED8" w:rsidRDefault="00000000">
      <w:pPr>
        <w:spacing w:after="0" w:line="240" w:lineRule="auto"/>
        <w:rPr>
          <w:rFonts w:ascii="Open Sans" w:eastAsia="Open Sans" w:hAnsi="Open Sans" w:cs="Open Sans"/>
          <w:b/>
          <w:bCs/>
          <w:color w:val="496BB2"/>
          <w:sz w:val="28"/>
          <w:szCs w:val="28"/>
        </w:rPr>
      </w:pPr>
      <w:r>
        <w:rPr>
          <w:rFonts w:ascii="Open Sans" w:eastAsia="Open Sans" w:hAnsi="Open Sans" w:cs="Open Sans"/>
          <w:b/>
          <w:bCs/>
          <w:color w:val="496BB2"/>
          <w:sz w:val="28"/>
          <w:szCs w:val="28"/>
        </w:rPr>
        <w:t>ITINERARIO</w:t>
      </w:r>
    </w:p>
    <w:p w14:paraId="08BD8B23" w14:textId="77777777" w:rsidR="00304ED8" w:rsidRDefault="00304ED8">
      <w:pPr>
        <w:spacing w:after="0" w:line="240" w:lineRule="auto"/>
        <w:rPr>
          <w:rFonts w:ascii="Open Sans" w:eastAsia="Open Sans" w:hAnsi="Open Sans" w:cs="Open Sans"/>
          <w:b/>
          <w:bCs/>
          <w:color w:val="496BB2"/>
          <w:sz w:val="30"/>
          <w:szCs w:val="30"/>
        </w:rPr>
      </w:pPr>
    </w:p>
    <w:p w14:paraId="6A8F802D" w14:textId="77777777" w:rsidR="00304ED8" w:rsidRDefault="00000000">
      <w:pPr>
        <w:spacing w:after="0"/>
        <w:jc w:val="both"/>
        <w:rPr>
          <w:rFonts w:ascii="Open Sans" w:eastAsia="Open Sans" w:hAnsi="Open Sans" w:cs="Open Sans"/>
          <w:b/>
          <w:bCs/>
        </w:rPr>
      </w:pPr>
      <w:r>
        <w:rPr>
          <w:rFonts w:ascii="Open Sans" w:eastAsia="Open Sans" w:hAnsi="Open Sans" w:cs="Open Sans"/>
          <w:b/>
          <w:bCs/>
        </w:rPr>
        <w:t xml:space="preserve">SALIDAS: </w:t>
      </w:r>
      <w:r>
        <w:rPr>
          <w:rFonts w:ascii="Open Sans" w:eastAsia="Open Sans" w:hAnsi="Open Sans" w:cs="Open Sans"/>
        </w:rPr>
        <w:t xml:space="preserve">30 DICIEMBRE </w:t>
      </w:r>
      <w:r>
        <w:rPr>
          <w:rFonts w:ascii="Open Sans" w:eastAsia="Open Sans" w:hAnsi="Open Sans" w:cs="Open Sans"/>
          <w:b/>
          <w:bCs/>
        </w:rPr>
        <w:t xml:space="preserve">2026 </w:t>
      </w:r>
    </w:p>
    <w:p w14:paraId="1E351C9C" w14:textId="77777777" w:rsidR="00304ED8"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09 DÍAS / 08 NOCHES</w:t>
      </w:r>
      <w:r>
        <w:rPr>
          <w:rFonts w:ascii="Open Sans" w:eastAsia="Open Sans" w:hAnsi="Open Sans" w:cs="Open Sans"/>
          <w:b/>
          <w:bCs/>
        </w:rPr>
        <w:t xml:space="preserve"> </w:t>
      </w:r>
    </w:p>
    <w:p w14:paraId="7697537A" w14:textId="77777777" w:rsidR="00304ED8" w:rsidRDefault="00304ED8">
      <w:pPr>
        <w:spacing w:after="0"/>
        <w:jc w:val="both"/>
        <w:rPr>
          <w:rFonts w:ascii="Open Sans" w:eastAsia="Open Sans" w:hAnsi="Open Sans" w:cs="Open Sans"/>
          <w:b/>
          <w:bCs/>
        </w:rPr>
      </w:pPr>
    </w:p>
    <w:p w14:paraId="266A621D"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01 (30 DIC)</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VIENA </w:t>
      </w:r>
    </w:p>
    <w:p w14:paraId="5A42B080" w14:textId="77777777" w:rsidR="00304ED8" w:rsidRDefault="00000000">
      <w:pPr>
        <w:shd w:val="clear" w:color="auto" w:fill="FFFFFF"/>
        <w:spacing w:after="0"/>
        <w:jc w:val="both"/>
        <w:rPr>
          <w:rFonts w:ascii="Open Sans" w:eastAsia="Open Sans" w:hAnsi="Open Sans" w:cs="Open Sans"/>
        </w:rPr>
      </w:pPr>
      <w:r>
        <w:rPr>
          <w:rFonts w:ascii="Open Sans" w:eastAsia="Open Sans" w:hAnsi="Open Sans" w:cs="Open Sans"/>
        </w:rPr>
        <w:t xml:space="preserve">A su llegada a Viena, nuestro chófer estará esperándolo en el aeropuerto para darle una cordial bienvenida y acompañarle cómodamente hasta su hotel. Por la noche, comenzaremos esta maravillosa experiencia con una </w:t>
      </w:r>
      <w:r>
        <w:rPr>
          <w:rFonts w:ascii="Open Sans" w:eastAsia="Open Sans" w:hAnsi="Open Sans" w:cs="Open Sans"/>
          <w:b/>
          <w:bCs/>
        </w:rPr>
        <w:t xml:space="preserve">cena </w:t>
      </w:r>
      <w:r>
        <w:rPr>
          <w:rFonts w:ascii="Open Sans" w:eastAsia="Open Sans" w:hAnsi="Open Sans" w:cs="Open Sans"/>
        </w:rPr>
        <w:t xml:space="preserve">de bienvenida en el tradicional restaurante </w:t>
      </w:r>
      <w:proofErr w:type="spellStart"/>
      <w:r>
        <w:rPr>
          <w:rFonts w:ascii="Open Sans" w:eastAsia="Open Sans" w:hAnsi="Open Sans" w:cs="Open Sans"/>
        </w:rPr>
        <w:t>Marchfelderhof</w:t>
      </w:r>
      <w:proofErr w:type="spellEnd"/>
      <w:r>
        <w:rPr>
          <w:rFonts w:ascii="Open Sans" w:eastAsia="Open Sans" w:hAnsi="Open Sans" w:cs="Open Sans"/>
        </w:rPr>
        <w:t>, donde podrá disfrutar de la auténtica gastronomía austriaca en un ambiente encantador y lleno de historia. Será la ocasión perfecta para brindar por el inicio de un viaje inolvidable.</w:t>
      </w:r>
      <w:r>
        <w:rPr>
          <w:rFonts w:ascii="Open Sans" w:eastAsia="Open Sans" w:hAnsi="Open Sans" w:cs="Open Sans"/>
          <w:b/>
          <w:bCs/>
        </w:rPr>
        <w:t xml:space="preserve"> Alojamiento.</w:t>
      </w:r>
    </w:p>
    <w:p w14:paraId="4B7A00A8" w14:textId="77777777" w:rsidR="00304ED8" w:rsidRDefault="00304ED8">
      <w:pPr>
        <w:shd w:val="clear" w:color="auto" w:fill="FFFFFF"/>
        <w:spacing w:after="0"/>
        <w:jc w:val="both"/>
        <w:rPr>
          <w:rFonts w:ascii="Open Sans" w:eastAsia="Open Sans" w:hAnsi="Open Sans" w:cs="Open Sans"/>
          <w:b/>
          <w:bCs/>
        </w:rPr>
      </w:pPr>
    </w:p>
    <w:p w14:paraId="227804ED"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02 (31 DIC)</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VIENA</w:t>
      </w:r>
    </w:p>
    <w:p w14:paraId="7161AE0B"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Visita panorámica de Viena, recorriendo la majestuosa </w:t>
      </w:r>
      <w:proofErr w:type="spellStart"/>
      <w:r>
        <w:rPr>
          <w:rFonts w:ascii="Open Sans" w:eastAsia="Open Sans" w:hAnsi="Open Sans" w:cs="Open Sans"/>
        </w:rPr>
        <w:t>Ringstrasse</w:t>
      </w:r>
      <w:proofErr w:type="spellEnd"/>
      <w:r>
        <w:rPr>
          <w:rFonts w:ascii="Open Sans" w:eastAsia="Open Sans" w:hAnsi="Open Sans" w:cs="Open Sans"/>
        </w:rPr>
        <w:t xml:space="preserve">, donde admiramos algunos de los monumentos más emblemáticos de la ciudad, como la Ópera Estatal, los Museos de Bellas Artes y Ciencias Naturales, el monumento a María Teresa, el Parlamento, el Ayuntamiento, el Teatro Nacional y el impresionante Palacio Imperial </w:t>
      </w:r>
      <w:proofErr w:type="spellStart"/>
      <w:r>
        <w:rPr>
          <w:rFonts w:ascii="Open Sans" w:eastAsia="Open Sans" w:hAnsi="Open Sans" w:cs="Open Sans"/>
        </w:rPr>
        <w:t>Hofburg</w:t>
      </w:r>
      <w:proofErr w:type="spellEnd"/>
      <w:r>
        <w:rPr>
          <w:rFonts w:ascii="Open Sans" w:eastAsia="Open Sans" w:hAnsi="Open Sans" w:cs="Open Sans"/>
        </w:rPr>
        <w:t xml:space="preserve">. Posteriormente, visitaremos los elegantes jardines del Belvedere, antigua residencia de verano del Príncipe Eugenio de Saboya, desde donde podremos disfrutar de una de las vistas más icónicas de Viena, inmortalizada por el pintor </w:t>
      </w:r>
      <w:proofErr w:type="spellStart"/>
      <w:r>
        <w:rPr>
          <w:rFonts w:ascii="Open Sans" w:eastAsia="Open Sans" w:hAnsi="Open Sans" w:cs="Open Sans"/>
        </w:rPr>
        <w:t>Canaletto</w:t>
      </w:r>
      <w:proofErr w:type="spellEnd"/>
      <w:r>
        <w:rPr>
          <w:rFonts w:ascii="Open Sans" w:eastAsia="Open Sans" w:hAnsi="Open Sans" w:cs="Open Sans"/>
        </w:rPr>
        <w:t xml:space="preserve">. Continuaremos con un agradable recorrido a pie por el casco histórico de la ciudad, pasando por el famoso Reloj Anker, el antiguo Barrio Judío, la Plaza </w:t>
      </w:r>
      <w:proofErr w:type="spellStart"/>
      <w:r>
        <w:rPr>
          <w:rFonts w:ascii="Open Sans" w:eastAsia="Open Sans" w:hAnsi="Open Sans" w:cs="Open Sans"/>
        </w:rPr>
        <w:t>Freyung</w:t>
      </w:r>
      <w:proofErr w:type="spellEnd"/>
      <w:r>
        <w:rPr>
          <w:rFonts w:ascii="Open Sans" w:eastAsia="Open Sans" w:hAnsi="Open Sans" w:cs="Open Sans"/>
        </w:rPr>
        <w:t xml:space="preserve"> y la Plaza de los Héroes. Finalizamos la visita con la entrada a la majestuosa </w:t>
      </w:r>
      <w:r>
        <w:rPr>
          <w:rFonts w:ascii="Open Sans" w:eastAsia="Open Sans" w:hAnsi="Open Sans" w:cs="Open Sans"/>
          <w:b/>
          <w:bCs/>
        </w:rPr>
        <w:t>Catedral de San Esteban</w:t>
      </w:r>
      <w:r>
        <w:rPr>
          <w:rFonts w:ascii="Open Sans" w:eastAsia="Open Sans" w:hAnsi="Open Sans" w:cs="Open Sans"/>
        </w:rPr>
        <w:t>, uno de los máximos exponentes del estilo gótico vienés. Al término del recorrido, regreso al hotel y tiempo libre para descansar o seguir explorando la ciudad por cuenta propia</w:t>
      </w:r>
      <w:r>
        <w:rPr>
          <w:rFonts w:ascii="Open Sans" w:eastAsia="Open Sans" w:hAnsi="Open Sans" w:cs="Open Sans"/>
          <w:b/>
          <w:bCs/>
        </w:rPr>
        <w:t>. Por la noche</w:t>
      </w:r>
      <w:r>
        <w:rPr>
          <w:rFonts w:ascii="Open Sans" w:eastAsia="Open Sans" w:hAnsi="Open Sans" w:cs="Open Sans"/>
        </w:rPr>
        <w:t xml:space="preserve">, viviremos una experiencia verdaderamente especial para celebrar la llegada del Año Nuevo: una exclusiva </w:t>
      </w:r>
      <w:r>
        <w:rPr>
          <w:rFonts w:ascii="Open Sans" w:eastAsia="Open Sans" w:hAnsi="Open Sans" w:cs="Open Sans"/>
          <w:b/>
          <w:bCs/>
        </w:rPr>
        <w:t>Gala de Nochevieja a bordo de un crucero por el Danubio</w:t>
      </w:r>
      <w:r>
        <w:rPr>
          <w:rFonts w:ascii="Open Sans" w:eastAsia="Open Sans" w:hAnsi="Open Sans" w:cs="Open Sans"/>
        </w:rPr>
        <w:t xml:space="preserve">. El embarque </w:t>
      </w:r>
      <w:proofErr w:type="gramStart"/>
      <w:r>
        <w:rPr>
          <w:rFonts w:ascii="Open Sans" w:eastAsia="Open Sans" w:hAnsi="Open Sans" w:cs="Open Sans"/>
        </w:rPr>
        <w:t>dará inicio a</w:t>
      </w:r>
      <w:proofErr w:type="gramEnd"/>
      <w:r>
        <w:rPr>
          <w:rFonts w:ascii="Open Sans" w:eastAsia="Open Sans" w:hAnsi="Open Sans" w:cs="Open Sans"/>
        </w:rPr>
        <w:t xml:space="preserve"> las 19:00 h, donde se ofrecerá una copa de bienvenida incluida para comenzar la celebración. A las 20:00 h, el barco zarpará río arriba mientras disfruta de un elegante ambiente con música en vivo y pista </w:t>
      </w:r>
      <w:r>
        <w:rPr>
          <w:rFonts w:ascii="Open Sans" w:eastAsia="Open Sans" w:hAnsi="Open Sans" w:cs="Open Sans"/>
        </w:rPr>
        <w:lastRenderedPageBreak/>
        <w:t xml:space="preserve">de baile. Durante la velada se servirá un exquisito </w:t>
      </w:r>
      <w:r>
        <w:rPr>
          <w:rFonts w:ascii="Open Sans" w:eastAsia="Open Sans" w:hAnsi="Open Sans" w:cs="Open Sans"/>
          <w:b/>
          <w:bCs/>
        </w:rPr>
        <w:t>menú de gala o buffet gourmet</w:t>
      </w:r>
      <w:r>
        <w:rPr>
          <w:rFonts w:ascii="Open Sans" w:eastAsia="Open Sans" w:hAnsi="Open Sans" w:cs="Open Sans"/>
        </w:rPr>
        <w:t xml:space="preserve"> con especialidades regionales e internacionales (bebidas no incluidas). Se incluye únicamente la copa de bienvenida; las demás bebidas y consumos adicionales no están incluidos y deberán pagarse directamente en el barco. A la medianoche, escucharemos en directo las campanadas de la Catedral de San Esteban, seguidas del tradicional Vals del Danubio y de un espectacular espectáculo de fuegos artificiales sobre el río. La celebración continuará con música, baile, buffet de postres, aperitivos de medianoche y un ambiente festivo inolvidable. Al finalizar el evento, regreso al hotel. </w:t>
      </w:r>
      <w:r>
        <w:rPr>
          <w:rFonts w:ascii="Open Sans" w:eastAsia="Open Sans" w:hAnsi="Open Sans" w:cs="Open Sans"/>
          <w:b/>
          <w:bCs/>
        </w:rPr>
        <w:t>Alojamiento.</w:t>
      </w:r>
    </w:p>
    <w:p w14:paraId="4B5ED3CE" w14:textId="77777777" w:rsidR="00304ED8" w:rsidRDefault="00304ED8">
      <w:pPr>
        <w:shd w:val="clear" w:color="auto" w:fill="FFFFFF"/>
        <w:spacing w:after="0"/>
        <w:jc w:val="both"/>
        <w:rPr>
          <w:rFonts w:ascii="Open Sans" w:eastAsia="Open Sans" w:hAnsi="Open Sans" w:cs="Open Sans"/>
        </w:rPr>
      </w:pPr>
    </w:p>
    <w:p w14:paraId="0FF070C3" w14:textId="77777777" w:rsidR="00304ED8" w:rsidRDefault="00000000">
      <w:pPr>
        <w:shd w:val="clear" w:color="auto" w:fill="FFFFFF"/>
        <w:spacing w:after="0"/>
        <w:jc w:val="both"/>
        <w:rPr>
          <w:rFonts w:ascii="Open Sans" w:eastAsia="Open Sans" w:hAnsi="Open Sans" w:cs="Open Sans"/>
        </w:rPr>
      </w:pPr>
      <w:r>
        <w:rPr>
          <w:rFonts w:ascii="Open Sans" w:eastAsia="Open Sans" w:hAnsi="Open Sans" w:cs="Open Sans"/>
          <w:b/>
          <w:bCs/>
        </w:rPr>
        <w:t>DÍA 03 (01 ENE)</w:t>
      </w:r>
      <w:r>
        <w:rPr>
          <w:rFonts w:ascii="Open Sans" w:eastAsia="Open Sans" w:hAnsi="Open Sans" w:cs="Open Sans"/>
          <w:b/>
          <w:bCs/>
        </w:rPr>
        <w:tab/>
        <w:t xml:space="preserve"> </w:t>
      </w:r>
      <w:r>
        <w:rPr>
          <w:rFonts w:ascii="Open Sans" w:eastAsia="Open Sans" w:hAnsi="Open Sans" w:cs="Open Sans"/>
          <w:b/>
          <w:bCs/>
        </w:rPr>
        <w:tab/>
      </w:r>
      <w:r>
        <w:rPr>
          <w:rFonts w:ascii="Open Sans" w:eastAsia="Open Sans" w:hAnsi="Open Sans" w:cs="Open Sans"/>
          <w:b/>
          <w:bCs/>
        </w:rPr>
        <w:tab/>
        <w:t>VIENA</w:t>
      </w:r>
    </w:p>
    <w:p w14:paraId="1622A409"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Día libre para disfrutar de esta bella ciudad, y explorar a su ritmo. </w:t>
      </w:r>
      <w:r>
        <w:rPr>
          <w:rFonts w:ascii="Open Sans" w:eastAsia="Open Sans" w:hAnsi="Open Sans" w:cs="Open Sans"/>
          <w:b/>
          <w:bCs/>
        </w:rPr>
        <w:t>Alojamiento.</w:t>
      </w:r>
    </w:p>
    <w:p w14:paraId="49FBB3C7" w14:textId="77777777" w:rsidR="00304ED8" w:rsidRDefault="00304ED8">
      <w:pPr>
        <w:shd w:val="clear" w:color="auto" w:fill="FFFFFF"/>
        <w:spacing w:after="0"/>
        <w:jc w:val="both"/>
        <w:rPr>
          <w:rFonts w:ascii="Open Sans" w:eastAsia="Open Sans" w:hAnsi="Open Sans" w:cs="Open Sans"/>
          <w:b/>
          <w:bCs/>
        </w:rPr>
      </w:pPr>
    </w:p>
    <w:p w14:paraId="582CB035"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04 (02 ENE)</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VIENA – BUDAPEST</w:t>
      </w:r>
    </w:p>
    <w:p w14:paraId="14D12AD6" w14:textId="0D4B491D" w:rsidR="00304ED8" w:rsidRPr="00AC4223"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Continuaremos nuestro viaje hacia Hungría a bordo de nuestro cómodo autocar. Durante el recorrido podremos disfrutar de los paisajes centroeuropeos hasta llegar a Budapest, la fascinante capital húngara, conocida como la “Perla del Danubio”, prevista para la hora del almuerzo (no incluido). Por la tarde, realizaremos una visita panorámica de la ciudad para descubrir sus principales atractivos. Budapest se divide en dos zonas históricas separadas por el río Danubio: </w:t>
      </w:r>
      <w:r>
        <w:rPr>
          <w:rFonts w:ascii="Open Sans" w:eastAsia="Open Sans" w:hAnsi="Open Sans" w:cs="Open Sans"/>
          <w:b/>
          <w:bCs/>
        </w:rPr>
        <w:t>Buda</w:t>
      </w:r>
      <w:r>
        <w:rPr>
          <w:rFonts w:ascii="Open Sans" w:eastAsia="Open Sans" w:hAnsi="Open Sans" w:cs="Open Sans"/>
        </w:rPr>
        <w:t xml:space="preserve">, donde se encuentran el casco histórico, las embajadas y elegantes residencias; y </w:t>
      </w:r>
      <w:r>
        <w:rPr>
          <w:rFonts w:ascii="Open Sans" w:eastAsia="Open Sans" w:hAnsi="Open Sans" w:cs="Open Sans"/>
          <w:b/>
          <w:bCs/>
        </w:rPr>
        <w:t>Pest</w:t>
      </w:r>
      <w:r>
        <w:rPr>
          <w:rFonts w:ascii="Open Sans" w:eastAsia="Open Sans" w:hAnsi="Open Sans" w:cs="Open Sans"/>
        </w:rPr>
        <w:t xml:space="preserve">, el corazón comercial y cultural de la ciudad, donde se concentra la mayor parte de los hoteles, restaurantes y tiendas. Comenzaremos explorando la zona de Pest, visitando la emblemática Plaza de los Héroes, uno de los espacios más representativos de la ciudad, donde se alza el Monumento del Milenio con las estatuas de los siete conquistadores magiares y su legendario líder, Árpád. Continuaremos nuestro recorrido por la elegante Avenida Andrássy, declarada Patrimonio de la Humanidad por la UNESCO. A lo largo de esta importante arteria admiramos algunos de los edificios más destacados de Budapest, entre ellos la magnífica Ópera Estatal de Hungría, diseñada por el célebre arquitecto Miklós Ybl, la Casa del Terror, la Universidad Húngara de Bellas Artes y el Museo Memorial Franz Liszt. Antes de dirigirnos hacia la zona peatonal y el tradicional mercado de la ciudad, contemplaremos uno de los edificios más bellos e importantes de Budapest: la impresionante Basílica de San Esteban. Al finalizar la visita, traslado de regreso al hotel. Resto de la tarde libre para descansar, disfrutar de las instalaciones del hotel o seguir descubriendo la ciudad a su propio ritmo. </w:t>
      </w:r>
      <w:r>
        <w:rPr>
          <w:rFonts w:ascii="Open Sans" w:eastAsia="Open Sans" w:hAnsi="Open Sans" w:cs="Open Sans"/>
          <w:b/>
          <w:bCs/>
        </w:rPr>
        <w:t xml:space="preserve">Alojamiento. </w:t>
      </w:r>
    </w:p>
    <w:p w14:paraId="3765135B"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lastRenderedPageBreak/>
        <w:t>DÍA 05</w:t>
      </w:r>
      <w:r>
        <w:rPr>
          <w:rFonts w:ascii="Open Sans" w:eastAsia="Open Sans" w:hAnsi="Open Sans" w:cs="Open Sans"/>
          <w:b/>
          <w:bCs/>
        </w:rPr>
        <w:tab/>
        <w:t xml:space="preserve">(03 ENE) </w:t>
      </w:r>
      <w:r>
        <w:rPr>
          <w:rFonts w:ascii="Open Sans" w:eastAsia="Open Sans" w:hAnsi="Open Sans" w:cs="Open Sans"/>
          <w:b/>
          <w:bCs/>
        </w:rPr>
        <w:tab/>
      </w:r>
      <w:r>
        <w:rPr>
          <w:rFonts w:ascii="Open Sans" w:eastAsia="Open Sans" w:hAnsi="Open Sans" w:cs="Open Sans"/>
          <w:b/>
          <w:bCs/>
        </w:rPr>
        <w:tab/>
        <w:t>BUDAPEST</w:t>
      </w:r>
    </w:p>
    <w:p w14:paraId="3BA46C11" w14:textId="77777777" w:rsidR="00304ED8"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t xml:space="preserve"> </w:t>
      </w:r>
      <w:r>
        <w:rPr>
          <w:rFonts w:ascii="Open Sans" w:eastAsia="Open Sans" w:hAnsi="Open Sans" w:cs="Open Sans"/>
        </w:rPr>
        <w:t xml:space="preserve">Continuaremos nuestra visita por la histórica zona de </w:t>
      </w:r>
      <w:r>
        <w:rPr>
          <w:rFonts w:ascii="Open Sans" w:eastAsia="Open Sans" w:hAnsi="Open Sans" w:cs="Open Sans"/>
          <w:b/>
          <w:bCs/>
        </w:rPr>
        <w:t>Buda</w:t>
      </w:r>
      <w:r>
        <w:rPr>
          <w:rFonts w:ascii="Open Sans" w:eastAsia="Open Sans" w:hAnsi="Open Sans" w:cs="Open Sans"/>
        </w:rPr>
        <w:t xml:space="preserve">, recorriendo el encantador Barrio del Castillo, donde conoceremos dos de los monumentos más emblemáticos de la ciudad: la </w:t>
      </w:r>
      <w:r>
        <w:rPr>
          <w:rFonts w:ascii="Open Sans" w:eastAsia="Open Sans" w:hAnsi="Open Sans" w:cs="Open Sans"/>
          <w:b/>
          <w:bCs/>
        </w:rPr>
        <w:t>Iglesia de Matías</w:t>
      </w:r>
      <w:r>
        <w:rPr>
          <w:rFonts w:ascii="Open Sans" w:eastAsia="Open Sans" w:hAnsi="Open Sans" w:cs="Open Sans"/>
        </w:rPr>
        <w:t xml:space="preserve"> y el </w:t>
      </w:r>
      <w:r>
        <w:rPr>
          <w:rFonts w:ascii="Open Sans" w:eastAsia="Open Sans" w:hAnsi="Open Sans" w:cs="Open Sans"/>
          <w:b/>
          <w:bCs/>
        </w:rPr>
        <w:t>Bastión de los Pescadores</w:t>
      </w:r>
      <w:r>
        <w:rPr>
          <w:rFonts w:ascii="Open Sans" w:eastAsia="Open Sans" w:hAnsi="Open Sans" w:cs="Open Sans"/>
        </w:rPr>
        <w:t xml:space="preserve">. Desde este último disfrutaremos de una de las mejores vistas panorámicas de Budapest, ideal para capturar fotografías inolvidables. Posteriormente, nos dirigiremos al </w:t>
      </w:r>
      <w:r>
        <w:rPr>
          <w:rFonts w:ascii="Open Sans" w:eastAsia="Open Sans" w:hAnsi="Open Sans" w:cs="Open Sans"/>
          <w:b/>
          <w:bCs/>
        </w:rPr>
        <w:t>Palacio Real</w:t>
      </w:r>
      <w:r>
        <w:rPr>
          <w:rFonts w:ascii="Open Sans" w:eastAsia="Open Sans" w:hAnsi="Open Sans" w:cs="Open Sans"/>
        </w:rPr>
        <w:t xml:space="preserve"> y admiramos algunos de los puentes que unen Buda y Pest sobre el río Danubio. Al finalizar la visita, dispondrá de tiempo libre para seguir explorando la ciudad por su cuenta. Le recomendamos aprovechar la oportunidad para degustar el tradicional </w:t>
      </w:r>
      <w:r>
        <w:rPr>
          <w:rFonts w:ascii="Open Sans" w:eastAsia="Open Sans" w:hAnsi="Open Sans" w:cs="Open Sans"/>
          <w:b/>
          <w:bCs/>
        </w:rPr>
        <w:t>goulash</w:t>
      </w:r>
      <w:r>
        <w:rPr>
          <w:rFonts w:ascii="Open Sans" w:eastAsia="Open Sans" w:hAnsi="Open Sans" w:cs="Open Sans"/>
        </w:rPr>
        <w:t xml:space="preserve"> húngaro, uno de los platos más representativos del país. </w:t>
      </w:r>
      <w:r>
        <w:rPr>
          <w:rFonts w:ascii="Open Sans" w:eastAsia="Open Sans" w:hAnsi="Open Sans" w:cs="Open Sans"/>
          <w:b/>
          <w:bCs/>
        </w:rPr>
        <w:t>Alojamiento.</w:t>
      </w:r>
    </w:p>
    <w:p w14:paraId="2DD29222" w14:textId="77777777" w:rsidR="00304ED8" w:rsidRDefault="00304ED8">
      <w:pPr>
        <w:shd w:val="clear" w:color="auto" w:fill="FFFFFF"/>
        <w:spacing w:after="0"/>
        <w:jc w:val="both"/>
        <w:rPr>
          <w:rFonts w:ascii="Open Sans" w:eastAsia="Open Sans" w:hAnsi="Open Sans" w:cs="Open Sans"/>
          <w:b/>
          <w:bCs/>
        </w:rPr>
      </w:pPr>
    </w:p>
    <w:p w14:paraId="023CE08C"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06 (04 ENE) </w:t>
      </w:r>
      <w:r>
        <w:rPr>
          <w:rFonts w:ascii="Open Sans" w:eastAsia="Open Sans" w:hAnsi="Open Sans" w:cs="Open Sans"/>
          <w:b/>
          <w:bCs/>
        </w:rPr>
        <w:tab/>
      </w:r>
      <w:r>
        <w:rPr>
          <w:rFonts w:ascii="Open Sans" w:eastAsia="Open Sans" w:hAnsi="Open Sans" w:cs="Open Sans"/>
          <w:b/>
          <w:bCs/>
        </w:rPr>
        <w:tab/>
        <w:t xml:space="preserve">BUDAPEST – BRATISLAVA – PRAGA  </w:t>
      </w:r>
    </w:p>
    <w:p w14:paraId="747F0531"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 A la hora indicada partiremos hacia Praga, capital de la República Checa. En el camino, realizaremos una </w:t>
      </w:r>
      <w:r>
        <w:rPr>
          <w:rFonts w:ascii="Open Sans" w:eastAsia="Open Sans" w:hAnsi="Open Sans" w:cs="Open Sans"/>
          <w:b/>
          <w:bCs/>
        </w:rPr>
        <w:t>breve parada en Bratislava</w:t>
      </w:r>
      <w:r>
        <w:rPr>
          <w:rFonts w:ascii="Open Sans" w:eastAsia="Open Sans" w:hAnsi="Open Sans" w:cs="Open Sans"/>
        </w:rPr>
        <w:t xml:space="preserve">, capital de Eslovaquia, donde podrá disfrutar de tiempo libre. Al llegar a Praga, realizaremos un primer recorrido por su encantador centro histórico. ¿Sabía que Praga tiene la mayor densidad de fábricas de cerveza del mundo? Con una cervecería por cada 10.000 habitantes, la ciudad es un paraíso para los amantes de la buena cerveza. ¡Salud! </w:t>
      </w:r>
      <w:r>
        <w:rPr>
          <w:rFonts w:ascii="Open Sans" w:eastAsia="Open Sans" w:hAnsi="Open Sans" w:cs="Open Sans"/>
          <w:b/>
          <w:bCs/>
        </w:rPr>
        <w:t xml:space="preserve">Alojamiento. </w:t>
      </w:r>
    </w:p>
    <w:p w14:paraId="47F71AB2" w14:textId="77777777" w:rsidR="00304ED8" w:rsidRDefault="00304ED8">
      <w:pPr>
        <w:shd w:val="clear" w:color="auto" w:fill="FFFFFF"/>
        <w:spacing w:after="0"/>
        <w:jc w:val="both"/>
        <w:rPr>
          <w:rFonts w:ascii="Open Sans" w:eastAsia="Open Sans" w:hAnsi="Open Sans" w:cs="Open Sans"/>
          <w:b/>
          <w:bCs/>
        </w:rPr>
      </w:pPr>
    </w:p>
    <w:p w14:paraId="6DC7ECD0"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07</w:t>
      </w:r>
      <w:r>
        <w:rPr>
          <w:rFonts w:ascii="Open Sans" w:eastAsia="Open Sans" w:hAnsi="Open Sans" w:cs="Open Sans"/>
          <w:b/>
          <w:bCs/>
        </w:rPr>
        <w:tab/>
        <w:t>(05 ENE)</w:t>
      </w:r>
      <w:r>
        <w:rPr>
          <w:rFonts w:ascii="Open Sans" w:eastAsia="Open Sans" w:hAnsi="Open Sans" w:cs="Open Sans"/>
          <w:b/>
          <w:bCs/>
        </w:rPr>
        <w:tab/>
      </w:r>
      <w:r>
        <w:rPr>
          <w:rFonts w:ascii="Open Sans" w:eastAsia="Open Sans" w:hAnsi="Open Sans" w:cs="Open Sans"/>
          <w:b/>
          <w:bCs/>
        </w:rPr>
        <w:tab/>
        <w:t xml:space="preserve">PRAGA </w:t>
      </w:r>
    </w:p>
    <w:p w14:paraId="29D4D2B6"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Visita de la ciudad, la visita comienza en el barrio del Castillo de </w:t>
      </w:r>
      <w:proofErr w:type="spellStart"/>
      <w:r>
        <w:rPr>
          <w:rFonts w:ascii="Open Sans" w:eastAsia="Open Sans" w:hAnsi="Open Sans" w:cs="Open Sans"/>
        </w:rPr>
        <w:t>Hradčany</w:t>
      </w:r>
      <w:proofErr w:type="spellEnd"/>
      <w:r>
        <w:rPr>
          <w:rFonts w:ascii="Open Sans" w:eastAsia="Open Sans" w:hAnsi="Open Sans" w:cs="Open Sans"/>
        </w:rPr>
        <w:t xml:space="preserve">, con la Catedral de San Vito y el Callejón del Oro. Después de un paseo por los diversos patios del castillo, visitaremos la Ciudad Pequeña en la calle </w:t>
      </w:r>
      <w:proofErr w:type="spellStart"/>
      <w:r>
        <w:rPr>
          <w:rFonts w:ascii="Open Sans" w:eastAsia="Open Sans" w:hAnsi="Open Sans" w:cs="Open Sans"/>
        </w:rPr>
        <w:t>Nerudova</w:t>
      </w:r>
      <w:proofErr w:type="spellEnd"/>
      <w:r>
        <w:rPr>
          <w:rFonts w:ascii="Open Sans" w:eastAsia="Open Sans" w:hAnsi="Open Sans" w:cs="Open Sans"/>
        </w:rPr>
        <w:t xml:space="preserve"> con sus hermosas casas y símbolos antiguos. Pasaremos por la Iglesia de San Nicolás hasta el </w:t>
      </w:r>
      <w:r>
        <w:rPr>
          <w:rFonts w:ascii="Open Sans" w:eastAsia="Open Sans" w:hAnsi="Open Sans" w:cs="Open Sans"/>
          <w:b/>
          <w:bCs/>
        </w:rPr>
        <w:t>Puente de Carlos</w:t>
      </w:r>
      <w:r>
        <w:rPr>
          <w:rFonts w:ascii="Open Sans" w:eastAsia="Open Sans" w:hAnsi="Open Sans" w:cs="Open Sans"/>
        </w:rPr>
        <w:t xml:space="preserve">, uno de los puentes más antiguos de Europa, que une la Ciudad Pequeña con la Ciudad Vieja, y disfrutamos de la hermosa vista. Pasearemos por la calle </w:t>
      </w:r>
      <w:proofErr w:type="spellStart"/>
      <w:r>
        <w:rPr>
          <w:rFonts w:ascii="Open Sans" w:eastAsia="Open Sans" w:hAnsi="Open Sans" w:cs="Open Sans"/>
        </w:rPr>
        <w:t>Karlova</w:t>
      </w:r>
      <w:proofErr w:type="spellEnd"/>
      <w:r>
        <w:rPr>
          <w:rFonts w:ascii="Open Sans" w:eastAsia="Open Sans" w:hAnsi="Open Sans" w:cs="Open Sans"/>
        </w:rPr>
        <w:t xml:space="preserve"> hasta la Plaza de la Ciudad Vieja con su </w:t>
      </w:r>
      <w:r>
        <w:rPr>
          <w:rFonts w:ascii="Open Sans" w:eastAsia="Open Sans" w:hAnsi="Open Sans" w:cs="Open Sans"/>
          <w:b/>
          <w:bCs/>
        </w:rPr>
        <w:t>reloj astronómico</w:t>
      </w:r>
      <w:r>
        <w:rPr>
          <w:rFonts w:ascii="Open Sans" w:eastAsia="Open Sans" w:hAnsi="Open Sans" w:cs="Open Sans"/>
        </w:rPr>
        <w:t xml:space="preserve">, la iglesia gótica de Nuestra Señora de </w:t>
      </w:r>
      <w:proofErr w:type="spellStart"/>
      <w:r>
        <w:rPr>
          <w:rFonts w:ascii="Open Sans" w:eastAsia="Open Sans" w:hAnsi="Open Sans" w:cs="Open Sans"/>
        </w:rPr>
        <w:t>Tyn</w:t>
      </w:r>
      <w:proofErr w:type="spellEnd"/>
      <w:r>
        <w:rPr>
          <w:rFonts w:ascii="Open Sans" w:eastAsia="Open Sans" w:hAnsi="Open Sans" w:cs="Open Sans"/>
        </w:rPr>
        <w:t xml:space="preserve"> y el monumento a Jan Hus. Finalmente, llegaremos a la Ciudad Nueva, donde terminamos nuestro recorrido. Praga también es famosa por su arte en vidrio y porcelana. </w:t>
      </w:r>
      <w:r>
        <w:rPr>
          <w:rFonts w:ascii="Open Sans" w:eastAsia="Open Sans" w:hAnsi="Open Sans" w:cs="Open Sans"/>
          <w:b/>
          <w:bCs/>
        </w:rPr>
        <w:t xml:space="preserve">Alojamiento. </w:t>
      </w:r>
    </w:p>
    <w:p w14:paraId="64A4605D" w14:textId="77777777" w:rsidR="00304ED8" w:rsidRDefault="00304ED8">
      <w:pPr>
        <w:shd w:val="clear" w:color="auto" w:fill="FFFFFF"/>
        <w:spacing w:after="0"/>
        <w:jc w:val="both"/>
        <w:rPr>
          <w:rFonts w:ascii="Open Sans" w:eastAsia="Open Sans" w:hAnsi="Open Sans" w:cs="Open Sans"/>
          <w:b/>
          <w:bCs/>
        </w:rPr>
      </w:pPr>
    </w:p>
    <w:p w14:paraId="1111BE3C"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08 (06 ENE)</w:t>
      </w:r>
      <w:r>
        <w:rPr>
          <w:rFonts w:ascii="Open Sans" w:eastAsia="Open Sans" w:hAnsi="Open Sans" w:cs="Open Sans"/>
          <w:b/>
          <w:bCs/>
        </w:rPr>
        <w:tab/>
      </w:r>
      <w:r>
        <w:rPr>
          <w:rFonts w:ascii="Open Sans" w:eastAsia="Open Sans" w:hAnsi="Open Sans" w:cs="Open Sans"/>
          <w:b/>
          <w:bCs/>
        </w:rPr>
        <w:tab/>
        <w:t xml:space="preserve">PRAGA </w:t>
      </w:r>
    </w:p>
    <w:p w14:paraId="70BBAD3B"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Día libre. Es la oportunidad de explorar esta hermosa ciudad a tu ritmo, recorrer sus calles y gastronomía. </w:t>
      </w:r>
      <w:r>
        <w:rPr>
          <w:rFonts w:ascii="Open Sans" w:eastAsia="Open Sans" w:hAnsi="Open Sans" w:cs="Open Sans"/>
          <w:b/>
          <w:bCs/>
        </w:rPr>
        <w:t xml:space="preserve">Alojamiento. </w:t>
      </w:r>
    </w:p>
    <w:p w14:paraId="6AF19B6E" w14:textId="77777777" w:rsidR="00304ED8" w:rsidRDefault="00304ED8">
      <w:pPr>
        <w:shd w:val="clear" w:color="auto" w:fill="FFFFFF"/>
        <w:spacing w:after="0"/>
        <w:jc w:val="both"/>
        <w:rPr>
          <w:rFonts w:ascii="Open Sans" w:eastAsia="Open Sans" w:hAnsi="Open Sans" w:cs="Open Sans"/>
          <w:b/>
          <w:bCs/>
        </w:rPr>
      </w:pPr>
    </w:p>
    <w:p w14:paraId="51E4B37C"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lastRenderedPageBreak/>
        <w:t>DÍA 09 (07 ENE)</w:t>
      </w:r>
      <w:r>
        <w:rPr>
          <w:rFonts w:ascii="Open Sans" w:eastAsia="Open Sans" w:hAnsi="Open Sans" w:cs="Open Sans"/>
          <w:b/>
          <w:bCs/>
        </w:rPr>
        <w:tab/>
      </w:r>
      <w:r>
        <w:rPr>
          <w:rFonts w:ascii="Open Sans" w:eastAsia="Open Sans" w:hAnsi="Open Sans" w:cs="Open Sans"/>
          <w:b/>
          <w:bCs/>
        </w:rPr>
        <w:tab/>
        <w:t xml:space="preserve">PRAGA – CIUDAD DE ORIGEN </w:t>
      </w:r>
    </w:p>
    <w:p w14:paraId="4DC684DF"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 A la hora indicada traslado al aeropuerto. </w:t>
      </w:r>
      <w:r>
        <w:rPr>
          <w:rFonts w:ascii="Open Sans" w:eastAsia="Open Sans" w:hAnsi="Open Sans" w:cs="Open Sans"/>
          <w:b/>
          <w:bCs/>
        </w:rPr>
        <w:t xml:space="preserve">Fin de nuestros servicios. </w:t>
      </w:r>
      <w:r>
        <w:rPr>
          <w:rFonts w:ascii="Open Sans" w:eastAsia="Open Sans" w:hAnsi="Open Sans" w:cs="Open Sans"/>
        </w:rPr>
        <w:t>¡Buen viaje!</w:t>
      </w:r>
    </w:p>
    <w:p w14:paraId="53E43D45" w14:textId="77777777" w:rsidR="00304ED8" w:rsidRDefault="00304ED8">
      <w:pPr>
        <w:shd w:val="clear" w:color="auto" w:fill="FFFFFF"/>
        <w:spacing w:after="0"/>
        <w:jc w:val="both"/>
        <w:rPr>
          <w:rFonts w:ascii="Open Sans" w:eastAsia="Open Sans" w:hAnsi="Open Sans" w:cs="Open Sans"/>
          <w:b/>
          <w:bCs/>
        </w:rPr>
      </w:pPr>
    </w:p>
    <w:p w14:paraId="760F6D3C" w14:textId="77777777" w:rsidR="00304ED8"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PRECIOS EN EUROS (EUR) POR PERSONA Y TIPO DE HABITACIÓN:</w:t>
      </w:r>
    </w:p>
    <w:p w14:paraId="48DE8996" w14:textId="77777777" w:rsidR="00304ED8" w:rsidRDefault="00000000">
      <w:pPr>
        <w:spacing w:after="0"/>
        <w:jc w:val="both"/>
        <w:rPr>
          <w:rFonts w:ascii="Open Sans" w:eastAsia="Open Sans" w:hAnsi="Open Sans" w:cs="Open Sans"/>
          <w:b/>
          <w:bCs/>
          <w:sz w:val="20"/>
          <w:szCs w:val="20"/>
        </w:rPr>
      </w:pPr>
      <w:r>
        <w:rPr>
          <w:rFonts w:ascii="Open Sans" w:eastAsia="Open Sans" w:hAnsi="Open Sans" w:cs="Open Sans"/>
          <w:b/>
          <w:bCs/>
        </w:rPr>
        <w:t xml:space="preserve">VIGENCIA: </w:t>
      </w:r>
      <w:r>
        <w:rPr>
          <w:rFonts w:ascii="Open Sans" w:eastAsia="Open Sans" w:hAnsi="Open Sans" w:cs="Open Sans"/>
        </w:rPr>
        <w:t>SALIDA ÚNICA 30 DICIEMBRE 2026.</w:t>
      </w:r>
      <w:r>
        <w:rPr>
          <w:rFonts w:ascii="Open Sans" w:eastAsia="Open Sans" w:hAnsi="Open Sans" w:cs="Open Sans"/>
          <w:b/>
          <w:bCs/>
        </w:rPr>
        <w:t xml:space="preserve"> </w:t>
      </w:r>
    </w:p>
    <w:tbl>
      <w:tblPr>
        <w:tblStyle w:val="a"/>
        <w:tblW w:w="4232" w:type="dxa"/>
        <w:tblInd w:w="1654"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55"/>
        <w:gridCol w:w="1977"/>
      </w:tblGrid>
      <w:tr w:rsidR="00304ED8" w14:paraId="4F221A4E" w14:textId="77777777" w:rsidTr="00304ED8">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255" w:type="dxa"/>
            <w:vAlign w:val="center"/>
          </w:tcPr>
          <w:p w14:paraId="1C5123D3" w14:textId="77777777" w:rsidR="00304ED8" w:rsidRDefault="00000000">
            <w:pPr>
              <w:jc w:val="center"/>
              <w:rPr>
                <w:rFonts w:ascii="Open Sans" w:eastAsia="Open Sans" w:hAnsi="Open Sans" w:cs="Open Sans"/>
                <w:sz w:val="24"/>
                <w:szCs w:val="24"/>
              </w:rPr>
            </w:pPr>
            <w:r>
              <w:rPr>
                <w:rFonts w:ascii="Open Sans" w:eastAsia="Open Sans" w:hAnsi="Open Sans" w:cs="Open Sans"/>
                <w:sz w:val="24"/>
                <w:szCs w:val="24"/>
              </w:rPr>
              <w:t>DOBLE</w:t>
            </w:r>
          </w:p>
        </w:tc>
        <w:tc>
          <w:tcPr>
            <w:tcW w:w="1977" w:type="dxa"/>
            <w:vAlign w:val="center"/>
          </w:tcPr>
          <w:p w14:paraId="6FD81171" w14:textId="77777777" w:rsidR="00304ED8"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SENCILLA</w:t>
            </w:r>
          </w:p>
        </w:tc>
      </w:tr>
      <w:tr w:rsidR="00304ED8" w14:paraId="7603D57C" w14:textId="77777777" w:rsidTr="00304ED8">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255" w:type="dxa"/>
            <w:vAlign w:val="center"/>
          </w:tcPr>
          <w:p w14:paraId="6A57FEB8" w14:textId="77777777" w:rsidR="00304ED8" w:rsidRDefault="00000000">
            <w:pPr>
              <w:jc w:val="center"/>
              <w:rPr>
                <w:rFonts w:ascii="Open Sans" w:eastAsia="Open Sans" w:hAnsi="Open Sans" w:cs="Open Sans"/>
              </w:rPr>
            </w:pPr>
            <w:r>
              <w:rPr>
                <w:rFonts w:ascii="Open Sans" w:eastAsia="Open Sans" w:hAnsi="Open Sans" w:cs="Open Sans"/>
                <w:b w:val="0"/>
                <w:bCs w:val="0"/>
              </w:rPr>
              <w:t>€ 2,445</w:t>
            </w:r>
          </w:p>
        </w:tc>
        <w:tc>
          <w:tcPr>
            <w:tcW w:w="1977" w:type="dxa"/>
            <w:vAlign w:val="center"/>
          </w:tcPr>
          <w:p w14:paraId="4CD3D79F" w14:textId="77777777" w:rsidR="00304ED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€ 3,245</w:t>
            </w:r>
          </w:p>
        </w:tc>
      </w:tr>
    </w:tbl>
    <w:p w14:paraId="0C21F760" w14:textId="77777777" w:rsidR="00304ED8" w:rsidRDefault="00304ED8">
      <w:pPr>
        <w:pBdr>
          <w:top w:val="nil"/>
          <w:left w:val="nil"/>
          <w:bottom w:val="nil"/>
          <w:right w:val="nil"/>
          <w:between w:val="nil"/>
        </w:pBdr>
        <w:spacing w:after="0" w:line="240" w:lineRule="auto"/>
        <w:ind w:left="720"/>
        <w:jc w:val="both"/>
        <w:rPr>
          <w:rFonts w:ascii="Open Sans" w:eastAsia="Open Sans" w:hAnsi="Open Sans" w:cs="Open Sans"/>
          <w:color w:val="000000"/>
        </w:rPr>
      </w:pPr>
    </w:p>
    <w:p w14:paraId="0E1BE523" w14:textId="77777777" w:rsidR="00304ED8" w:rsidRDefault="00000000">
      <w:pPr>
        <w:shd w:val="clear" w:color="auto" w:fill="FFFFFF"/>
        <w:spacing w:after="0" w:line="240" w:lineRule="auto"/>
        <w:jc w:val="center"/>
        <w:rPr>
          <w:rFonts w:ascii="Open Sans" w:eastAsia="Open Sans" w:hAnsi="Open Sans" w:cs="Open Sans"/>
        </w:rPr>
      </w:pPr>
      <w:r>
        <w:rPr>
          <w:rFonts w:ascii="Open Sans" w:eastAsia="Open Sans" w:hAnsi="Open Sans" w:cs="Open Sans"/>
          <w:b/>
          <w:bCs/>
        </w:rPr>
        <w:t>“Precios sujetos a disponibilidad y al tipo de cambio publicado en la página de prisma del día en que se realiza el pago”</w:t>
      </w:r>
    </w:p>
    <w:p w14:paraId="5F321939" w14:textId="77777777" w:rsidR="00304ED8" w:rsidRDefault="00304ED8">
      <w:pPr>
        <w:shd w:val="clear" w:color="auto" w:fill="FFFFFF"/>
        <w:spacing w:after="0" w:line="240" w:lineRule="auto"/>
        <w:jc w:val="both"/>
        <w:rPr>
          <w:rFonts w:ascii="Open Sans" w:eastAsia="Open Sans" w:hAnsi="Open Sans" w:cs="Open Sans"/>
          <w:b/>
          <w:bCs/>
          <w:color w:val="496BB2"/>
          <w:sz w:val="24"/>
          <w:szCs w:val="24"/>
        </w:rPr>
      </w:pPr>
    </w:p>
    <w:p w14:paraId="1FFE91AD" w14:textId="77777777" w:rsidR="00304ED8" w:rsidRDefault="00000000">
      <w:pPr>
        <w:shd w:val="clear" w:color="auto" w:fill="FFFFFF"/>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 xml:space="preserve">INCLUYE: </w:t>
      </w:r>
    </w:p>
    <w:p w14:paraId="042757E4" w14:textId="77777777" w:rsidR="00304ED8"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Alojamiento según itinerario. </w:t>
      </w:r>
    </w:p>
    <w:p w14:paraId="74638896" w14:textId="77777777" w:rsidR="00304ED8"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Desayuno.</w:t>
      </w:r>
    </w:p>
    <w:p w14:paraId="297BDCA1" w14:textId="77777777" w:rsidR="00304ED8"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Cena de bienvenida en Viena (bebidas incluidas).</w:t>
      </w:r>
    </w:p>
    <w:p w14:paraId="0FCBC2F7" w14:textId="77777777" w:rsidR="00304ED8"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Cena de gala (1 copa de bienvenida incluida).</w:t>
      </w:r>
    </w:p>
    <w:p w14:paraId="1703333B" w14:textId="77777777" w:rsidR="00304ED8"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Traslado Aeropuerto – Hotel – Aeropuerto.</w:t>
      </w:r>
    </w:p>
    <w:p w14:paraId="70D12C6E" w14:textId="77777777" w:rsidR="00304ED8"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Visitas descritas en itinerario.</w:t>
      </w:r>
    </w:p>
    <w:p w14:paraId="23A27B89" w14:textId="77777777" w:rsidR="00304ED8"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Guía </w:t>
      </w:r>
      <w:r>
        <w:rPr>
          <w:rFonts w:ascii="Open Sans" w:eastAsia="Open Sans" w:hAnsi="Open Sans" w:cs="Open Sans"/>
        </w:rPr>
        <w:t>exclusiva</w:t>
      </w:r>
      <w:r>
        <w:rPr>
          <w:rFonts w:ascii="Open Sans" w:eastAsia="Open Sans" w:hAnsi="Open Sans" w:cs="Open Sans"/>
          <w:color w:val="000000"/>
        </w:rPr>
        <w:t xml:space="preserve"> de habla hispana.</w:t>
      </w:r>
    </w:p>
    <w:p w14:paraId="2B6A0F1D" w14:textId="77777777" w:rsidR="00304ED8" w:rsidRDefault="00304ED8">
      <w:pPr>
        <w:shd w:val="clear" w:color="auto" w:fill="FFFFFF"/>
        <w:spacing w:after="0" w:line="240" w:lineRule="auto"/>
        <w:jc w:val="both"/>
        <w:rPr>
          <w:rFonts w:ascii="Open Sans" w:eastAsia="Open Sans" w:hAnsi="Open Sans" w:cs="Open Sans"/>
        </w:rPr>
      </w:pPr>
    </w:p>
    <w:p w14:paraId="1ED284EF" w14:textId="77777777" w:rsidR="00304ED8"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rPr>
        <w:t xml:space="preserve">NO INCLUYE: </w:t>
      </w:r>
      <w:r>
        <w:rPr>
          <w:rFonts w:ascii="Open Sans" w:eastAsia="Open Sans" w:hAnsi="Open Sans" w:cs="Open Sans"/>
          <w:b/>
          <w:bCs/>
          <w:color w:val="496BB2"/>
          <w:sz w:val="24"/>
          <w:szCs w:val="24"/>
        </w:rPr>
        <w:t xml:space="preserve"> </w:t>
      </w:r>
    </w:p>
    <w:p w14:paraId="0D427D8C" w14:textId="77777777" w:rsidR="00304ED8"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Vuelos internacionales y/o nacionales.</w:t>
      </w:r>
    </w:p>
    <w:p w14:paraId="4AD72A97" w14:textId="77777777" w:rsidR="00304ED8"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Ningún servicio no especificado </w:t>
      </w:r>
    </w:p>
    <w:p w14:paraId="3B89CEAE" w14:textId="77777777" w:rsidR="00304ED8"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Gastos personales como llamadas, propinas, bebidas, etc.</w:t>
      </w:r>
    </w:p>
    <w:p w14:paraId="30CAAB4D" w14:textId="77777777" w:rsidR="00304ED8"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Seguro de viaje. </w:t>
      </w:r>
    </w:p>
    <w:p w14:paraId="6A1A6463" w14:textId="77777777" w:rsidR="00304ED8" w:rsidRDefault="00304ED8">
      <w:pPr>
        <w:spacing w:after="0"/>
        <w:rPr>
          <w:rFonts w:ascii="Open Sans" w:eastAsia="Open Sans" w:hAnsi="Open Sans" w:cs="Open Sans"/>
        </w:rPr>
      </w:pPr>
    </w:p>
    <w:p w14:paraId="118A2BBE" w14:textId="77777777" w:rsidR="00304ED8" w:rsidRDefault="00304ED8">
      <w:pPr>
        <w:spacing w:after="0"/>
        <w:rPr>
          <w:rFonts w:ascii="Open Sans" w:eastAsia="Open Sans" w:hAnsi="Open Sans" w:cs="Open Sans"/>
        </w:rPr>
      </w:pPr>
    </w:p>
    <w:p w14:paraId="7CBCE293" w14:textId="77777777" w:rsidR="00304ED8" w:rsidRDefault="00304ED8">
      <w:pPr>
        <w:spacing w:after="0"/>
        <w:rPr>
          <w:rFonts w:ascii="Open Sans" w:eastAsia="Open Sans" w:hAnsi="Open Sans" w:cs="Open Sans"/>
        </w:rPr>
      </w:pPr>
    </w:p>
    <w:p w14:paraId="754D1756" w14:textId="77777777" w:rsidR="00304ED8" w:rsidRDefault="00304ED8">
      <w:pPr>
        <w:spacing w:after="0"/>
        <w:rPr>
          <w:rFonts w:ascii="Open Sans" w:eastAsia="Open Sans" w:hAnsi="Open Sans" w:cs="Open Sans"/>
        </w:rPr>
      </w:pPr>
    </w:p>
    <w:p w14:paraId="29853ADA" w14:textId="77777777" w:rsidR="00304ED8" w:rsidRDefault="00304ED8">
      <w:pPr>
        <w:spacing w:after="0"/>
        <w:rPr>
          <w:rFonts w:ascii="Open Sans" w:eastAsia="Open Sans" w:hAnsi="Open Sans" w:cs="Open Sans"/>
        </w:rPr>
      </w:pPr>
    </w:p>
    <w:p w14:paraId="7312E4C9" w14:textId="77777777" w:rsidR="00AC4223" w:rsidRDefault="00AC4223">
      <w:pPr>
        <w:spacing w:after="0"/>
        <w:rPr>
          <w:rFonts w:ascii="Open Sans" w:eastAsia="Open Sans" w:hAnsi="Open Sans" w:cs="Open Sans"/>
        </w:rPr>
      </w:pPr>
    </w:p>
    <w:p w14:paraId="450A6B7E" w14:textId="77777777" w:rsidR="00AC4223" w:rsidRDefault="00AC4223">
      <w:pPr>
        <w:spacing w:after="0"/>
        <w:rPr>
          <w:rFonts w:ascii="Open Sans" w:eastAsia="Open Sans" w:hAnsi="Open Sans" w:cs="Open Sans"/>
        </w:rPr>
      </w:pPr>
    </w:p>
    <w:p w14:paraId="63FC88D7" w14:textId="77777777" w:rsidR="00AC4223" w:rsidRDefault="00AC4223">
      <w:pPr>
        <w:spacing w:after="0"/>
        <w:rPr>
          <w:rFonts w:ascii="Open Sans" w:eastAsia="Open Sans" w:hAnsi="Open Sans" w:cs="Open Sans"/>
        </w:rPr>
      </w:pPr>
    </w:p>
    <w:p w14:paraId="14DEE96D" w14:textId="77777777" w:rsidR="00AC4223" w:rsidRDefault="00AC4223">
      <w:pPr>
        <w:spacing w:after="0"/>
        <w:rPr>
          <w:rFonts w:ascii="Open Sans" w:eastAsia="Open Sans" w:hAnsi="Open Sans" w:cs="Open Sans"/>
        </w:rPr>
      </w:pPr>
    </w:p>
    <w:p w14:paraId="772F735E" w14:textId="77777777" w:rsidR="00304ED8"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HOTELES PREVISTOS Y/O SIMILARES:</w:t>
      </w:r>
    </w:p>
    <w:tbl>
      <w:tblPr>
        <w:tblStyle w:val="a0"/>
        <w:tblW w:w="6799"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547"/>
        <w:gridCol w:w="4252"/>
      </w:tblGrid>
      <w:tr w:rsidR="00304ED8" w14:paraId="1EA5D614" w14:textId="77777777" w:rsidTr="00304ED8">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269C37F" w14:textId="77777777" w:rsidR="00304ED8" w:rsidRDefault="00000000">
            <w:pPr>
              <w:jc w:val="center"/>
              <w:rPr>
                <w:rFonts w:ascii="Open Sans" w:eastAsia="Open Sans" w:hAnsi="Open Sans" w:cs="Open Sans"/>
              </w:rPr>
            </w:pPr>
            <w:r>
              <w:rPr>
                <w:rFonts w:ascii="Open Sans" w:eastAsia="Open Sans" w:hAnsi="Open Sans" w:cs="Open Sans"/>
              </w:rPr>
              <w:t>CIUDAD</w:t>
            </w:r>
          </w:p>
        </w:tc>
        <w:tc>
          <w:tcPr>
            <w:tcW w:w="4252" w:type="dxa"/>
            <w:vAlign w:val="center"/>
          </w:tcPr>
          <w:p w14:paraId="5E7DE422" w14:textId="77777777" w:rsidR="00304ED8"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w:t>
            </w:r>
          </w:p>
        </w:tc>
      </w:tr>
      <w:tr w:rsidR="00304ED8" w14:paraId="53D5CD8B" w14:textId="77777777" w:rsidTr="00304ED8">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B127C0E" w14:textId="77777777" w:rsidR="00304ED8" w:rsidRDefault="00000000">
            <w:pPr>
              <w:jc w:val="center"/>
              <w:rPr>
                <w:rFonts w:ascii="Open Sans" w:eastAsia="Open Sans" w:hAnsi="Open Sans" w:cs="Open Sans"/>
              </w:rPr>
            </w:pPr>
            <w:r>
              <w:rPr>
                <w:rFonts w:ascii="Open Sans" w:eastAsia="Open Sans" w:hAnsi="Open Sans" w:cs="Open Sans"/>
              </w:rPr>
              <w:t>VIENA</w:t>
            </w:r>
          </w:p>
        </w:tc>
        <w:tc>
          <w:tcPr>
            <w:tcW w:w="4252" w:type="dxa"/>
            <w:vAlign w:val="center"/>
          </w:tcPr>
          <w:p w14:paraId="6F2E072A" w14:textId="77777777" w:rsidR="00304ED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PARKHOTEL SCHÖNBRUNN</w:t>
            </w:r>
          </w:p>
        </w:tc>
      </w:tr>
      <w:tr w:rsidR="00304ED8" w14:paraId="4BAF53C6" w14:textId="77777777" w:rsidTr="00304ED8">
        <w:trPr>
          <w:trHeight w:val="59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4C3B2DEE" w14:textId="77777777" w:rsidR="00304ED8" w:rsidRDefault="00000000">
            <w:pPr>
              <w:jc w:val="center"/>
              <w:rPr>
                <w:rFonts w:ascii="Open Sans" w:eastAsia="Open Sans" w:hAnsi="Open Sans" w:cs="Open Sans"/>
              </w:rPr>
            </w:pPr>
            <w:r>
              <w:rPr>
                <w:rFonts w:ascii="Open Sans" w:eastAsia="Open Sans" w:hAnsi="Open Sans" w:cs="Open Sans"/>
              </w:rPr>
              <w:t>BUDAPEST</w:t>
            </w:r>
          </w:p>
        </w:tc>
        <w:tc>
          <w:tcPr>
            <w:tcW w:w="4252" w:type="dxa"/>
            <w:vAlign w:val="center"/>
          </w:tcPr>
          <w:p w14:paraId="155DD489" w14:textId="77777777" w:rsidR="00304ED8"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PULLMAN BUDAPEST</w:t>
            </w:r>
          </w:p>
        </w:tc>
      </w:tr>
      <w:tr w:rsidR="00304ED8" w14:paraId="569D8763" w14:textId="77777777" w:rsidTr="00304ED8">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02DC220" w14:textId="77777777" w:rsidR="00304ED8" w:rsidRDefault="00000000">
            <w:pPr>
              <w:jc w:val="center"/>
              <w:rPr>
                <w:rFonts w:ascii="Open Sans" w:eastAsia="Open Sans" w:hAnsi="Open Sans" w:cs="Open Sans"/>
              </w:rPr>
            </w:pPr>
            <w:r>
              <w:rPr>
                <w:rFonts w:ascii="Open Sans" w:eastAsia="Open Sans" w:hAnsi="Open Sans" w:cs="Open Sans"/>
              </w:rPr>
              <w:t xml:space="preserve">PRAGA </w:t>
            </w:r>
          </w:p>
        </w:tc>
        <w:tc>
          <w:tcPr>
            <w:tcW w:w="4252" w:type="dxa"/>
            <w:vAlign w:val="center"/>
          </w:tcPr>
          <w:p w14:paraId="167D0E62" w14:textId="77777777" w:rsidR="00304ED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GRANDIUM</w:t>
            </w:r>
          </w:p>
        </w:tc>
      </w:tr>
    </w:tbl>
    <w:p w14:paraId="745FCD3C" w14:textId="77777777" w:rsidR="00304ED8" w:rsidRDefault="00304ED8">
      <w:pPr>
        <w:spacing w:after="0" w:line="240" w:lineRule="auto"/>
        <w:rPr>
          <w:rFonts w:ascii="Open Sans" w:eastAsia="Open Sans" w:hAnsi="Open Sans" w:cs="Open Sans"/>
          <w:b/>
          <w:bCs/>
          <w:color w:val="496BB2"/>
          <w:sz w:val="30"/>
          <w:szCs w:val="30"/>
        </w:rPr>
      </w:pPr>
    </w:p>
    <w:p w14:paraId="1A5162B2" w14:textId="77777777" w:rsidR="00304ED8"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NOTAS IMPORTANTES: </w:t>
      </w:r>
    </w:p>
    <w:p w14:paraId="3F440FB8" w14:textId="77777777" w:rsidR="00304ED8"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Tour opera con mínimo 02 pasajeros.</w:t>
      </w:r>
    </w:p>
    <w:p w14:paraId="311BE381" w14:textId="77777777" w:rsidR="00304ED8"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 xml:space="preserve">Consultar suplemento de visitas o excursiones opcionales. </w:t>
      </w:r>
    </w:p>
    <w:p w14:paraId="15F3A7A7" w14:textId="77777777" w:rsidR="00304ED8"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Autobuses de última generación, con wifi y sanitario.</w:t>
      </w:r>
    </w:p>
    <w:p w14:paraId="3F7378B3" w14:textId="77777777" w:rsidR="00304ED8"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Cena de gala con copa de bienvenida incluida, (otras bebidas no incluidas)</w:t>
      </w:r>
      <w:r>
        <w:rPr>
          <w:rFonts w:ascii="Open Sans" w:eastAsia="Open Sans" w:hAnsi="Open Sans" w:cs="Open Sans"/>
        </w:rPr>
        <w:t>.</w:t>
      </w:r>
      <w:r>
        <w:rPr>
          <w:rFonts w:ascii="Open Sans" w:eastAsia="Open Sans" w:hAnsi="Open Sans" w:cs="Open Sans"/>
          <w:color w:val="000000"/>
        </w:rPr>
        <w:t xml:space="preserve"> incluye traslado hotel – muelle – hotel.</w:t>
      </w:r>
    </w:p>
    <w:p w14:paraId="4BEA4C5C" w14:textId="77777777" w:rsidR="00304ED8" w:rsidRDefault="00304ED8">
      <w:pPr>
        <w:spacing w:after="0" w:line="240" w:lineRule="auto"/>
        <w:rPr>
          <w:rFonts w:ascii="Open Sans" w:eastAsia="Open Sans" w:hAnsi="Open Sans" w:cs="Open Sans"/>
          <w:b/>
          <w:bCs/>
          <w:color w:val="496BB2"/>
          <w:sz w:val="30"/>
          <w:szCs w:val="30"/>
        </w:rPr>
      </w:pPr>
    </w:p>
    <w:sectPr w:rsidR="00304ED8">
      <w:headerReference w:type="default" r:id="rId8"/>
      <w:footerReference w:type="default" r:id="rId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A220F" w14:textId="77777777" w:rsidR="002F2FA0" w:rsidRDefault="002F2FA0">
      <w:pPr>
        <w:spacing w:after="0" w:line="240" w:lineRule="auto"/>
      </w:pPr>
      <w:r>
        <w:separator/>
      </w:r>
    </w:p>
  </w:endnote>
  <w:endnote w:type="continuationSeparator" w:id="0">
    <w:p w14:paraId="6CB9FF54" w14:textId="77777777" w:rsidR="002F2FA0" w:rsidRDefault="002F2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995783F-93CA-4D54-83C6-42945B4E378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23D6F3B-3BE0-4B2E-B9E9-D2AADB502EFF}"/>
    <w:embedBold r:id="rId3" w:fontKey="{347AF21E-68EB-45AF-B49C-EC3747A606F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21C1B3F5-016A-4E6E-8137-2037C8043978}"/>
  </w:font>
  <w:font w:name="Open Sans">
    <w:charset w:val="00"/>
    <w:family w:val="swiss"/>
    <w:pitch w:val="variable"/>
    <w:sig w:usb0="E00002EF" w:usb1="4000205B" w:usb2="00000028" w:usb3="00000000" w:csb0="0000019F" w:csb1="00000000"/>
    <w:embedRegular r:id="rId5" w:fontKey="{1D64A05E-EC29-4B08-8109-DCDF5F399288}"/>
    <w:embedBold r:id="rId6" w:fontKey="{EB592FAE-4B0E-429F-9B18-24384007C786}"/>
  </w:font>
  <w:font w:name="Cambria">
    <w:panose1 w:val="02040503050406030204"/>
    <w:charset w:val="00"/>
    <w:family w:val="roman"/>
    <w:pitch w:val="variable"/>
    <w:sig w:usb0="E00006FF" w:usb1="420024FF" w:usb2="02000000" w:usb3="00000000" w:csb0="0000019F" w:csb1="00000000"/>
    <w:embedRegular r:id="rId7" w:fontKey="{3ECEEA4C-387B-44F3-97D5-A2412BD9AA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8C261" w14:textId="77777777" w:rsidR="00304ED8" w:rsidRDefault="00000000">
    <w:pPr>
      <w:tabs>
        <w:tab w:val="center" w:pos="4153"/>
        <w:tab w:val="right" w:pos="8306"/>
      </w:tabs>
      <w:spacing w:after="200" w:line="276" w:lineRule="auto"/>
    </w:pPr>
    <w:r>
      <w:rPr>
        <w:noProof/>
      </w:rPr>
      <w:drawing>
        <wp:inline distT="0" distB="0" distL="0" distR="0" wp14:anchorId="32A02FD7" wp14:editId="46580A58">
          <wp:extent cx="5608320" cy="6694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5000"/>
                  </a:blip>
                  <a:srcRect t="82928" r="882" b="14916"/>
                  <a:stretch>
                    <a:fillRect/>
                  </a:stretch>
                </pic:blipFill>
                <pic:spPr>
                  <a:xfrm>
                    <a:off x="0" y="0"/>
                    <a:ext cx="5608320" cy="6694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1791A" w14:textId="77777777" w:rsidR="002F2FA0" w:rsidRDefault="002F2FA0">
      <w:pPr>
        <w:spacing w:after="0" w:line="240" w:lineRule="auto"/>
      </w:pPr>
      <w:r>
        <w:separator/>
      </w:r>
    </w:p>
  </w:footnote>
  <w:footnote w:type="continuationSeparator" w:id="0">
    <w:p w14:paraId="41361375" w14:textId="77777777" w:rsidR="002F2FA0" w:rsidRDefault="002F2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6B582" w14:textId="77777777" w:rsidR="00304ED8" w:rsidRDefault="00000000">
    <w:pPr>
      <w:pBdr>
        <w:top w:val="nil"/>
        <w:left w:val="nil"/>
        <w:bottom w:val="nil"/>
        <w:right w:val="nil"/>
        <w:between w:val="nil"/>
      </w:pBdr>
      <w:tabs>
        <w:tab w:val="center" w:pos="4419"/>
        <w:tab w:val="right" w:pos="8838"/>
      </w:tabs>
      <w:spacing w:after="0" w:line="240" w:lineRule="auto"/>
    </w:pPr>
    <w:r>
      <w:rPr>
        <w:noProof/>
      </w:rPr>
      <w:drawing>
        <wp:anchor distT="0" distB="0" distL="0" distR="0" simplePos="0" relativeHeight="251658240" behindDoc="1" locked="0" layoutInCell="1" hidden="0" allowOverlap="1" wp14:anchorId="3CD861EF" wp14:editId="5431D528">
          <wp:simplePos x="0" y="0"/>
          <wp:positionH relativeFrom="column">
            <wp:posOffset>-1080134</wp:posOffset>
          </wp:positionH>
          <wp:positionV relativeFrom="paragraph">
            <wp:posOffset>-437803</wp:posOffset>
          </wp:positionV>
          <wp:extent cx="3415484" cy="1474931"/>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5000"/>
                  </a:blip>
                  <a:srcRect/>
                  <a:stretch>
                    <a:fillRect/>
                  </a:stretch>
                </pic:blipFill>
                <pic:spPr>
                  <a:xfrm>
                    <a:off x="0" y="0"/>
                    <a:ext cx="3415484" cy="14749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6CB3660" wp14:editId="0CF1C85C">
          <wp:simplePos x="0" y="0"/>
          <wp:positionH relativeFrom="column">
            <wp:posOffset>4876800</wp:posOffset>
          </wp:positionH>
          <wp:positionV relativeFrom="paragraph">
            <wp:posOffset>-449579</wp:posOffset>
          </wp:positionV>
          <wp:extent cx="1483360" cy="1508760"/>
          <wp:effectExtent l="0" t="0" r="0" b="0"/>
          <wp:wrapTopAndBottom distT="0" dist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alphaModFix amt="65000"/>
                  </a:blip>
                  <a:srcRect/>
                  <a:stretch>
                    <a:fillRect/>
                  </a:stretch>
                </pic:blipFill>
                <pic:spPr>
                  <a:xfrm>
                    <a:off x="0" y="0"/>
                    <a:ext cx="1483360" cy="1508760"/>
                  </a:xfrm>
                  <a:prstGeom prst="rect">
                    <a:avLst/>
                  </a:prstGeom>
                  <a:ln/>
                </pic:spPr>
              </pic:pic>
            </a:graphicData>
          </a:graphic>
        </wp:anchor>
      </w:drawing>
    </w:r>
  </w:p>
  <w:p w14:paraId="6C6DEAD4" w14:textId="77777777" w:rsidR="00304ED8" w:rsidRDefault="00304ED8">
    <w:pPr>
      <w:pBdr>
        <w:top w:val="nil"/>
        <w:left w:val="nil"/>
        <w:bottom w:val="nil"/>
        <w:right w:val="nil"/>
        <w:between w:val="nil"/>
      </w:pBdr>
      <w:tabs>
        <w:tab w:val="center" w:pos="4419"/>
        <w:tab w:val="right" w:pos="8838"/>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75494"/>
    <w:multiLevelType w:val="multilevel"/>
    <w:tmpl w:val="F30495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3447A7D"/>
    <w:multiLevelType w:val="multilevel"/>
    <w:tmpl w:val="E26863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87D2484"/>
    <w:multiLevelType w:val="multilevel"/>
    <w:tmpl w:val="6E9006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65513557">
    <w:abstractNumId w:val="2"/>
  </w:num>
  <w:num w:numId="2" w16cid:durableId="1080711302">
    <w:abstractNumId w:val="1"/>
  </w:num>
  <w:num w:numId="3" w16cid:durableId="516576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ED8"/>
    <w:rsid w:val="002F2FA0"/>
    <w:rsid w:val="00304ED8"/>
    <w:rsid w:val="006F6733"/>
    <w:rsid w:val="00AC42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D2E48"/>
  <w15:docId w15:val="{365D2F63-12B0-4B87-AEC8-9E3DC392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5A04++xJ0CyJIvQdH8s+QmVxGw==">CgMxLjA4AHIhMVpPTmlfbjJXdkRfTTNRejlGQkZnWTZyaUp3emtJaF9P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1261</Words>
  <Characters>6939</Characters>
  <Application>Microsoft Office Word</Application>
  <DocSecurity>0</DocSecurity>
  <Lines>57</Lines>
  <Paragraphs>16</Paragraphs>
  <ScaleCrop>false</ScaleCrop>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2</cp:revision>
  <dcterms:created xsi:type="dcterms:W3CDTF">2026-08-17T05:57:00Z</dcterms:created>
  <dcterms:modified xsi:type="dcterms:W3CDTF">2026-08-17T05:58:00Z</dcterms:modified>
</cp:coreProperties>
</file>