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C8AFE" w14:textId="77777777" w:rsidR="00830310" w:rsidRDefault="00000000">
      <w:pPr>
        <w:spacing w:after="0"/>
        <w:rPr>
          <w:rFonts w:ascii="Open Sans" w:eastAsia="Open Sans" w:hAnsi="Open Sans" w:cs="Open Sans"/>
          <w:b/>
          <w:bCs/>
          <w:color w:val="496BB2"/>
          <w:sz w:val="36"/>
          <w:szCs w:val="36"/>
        </w:rPr>
      </w:pPr>
      <w:r>
        <w:rPr>
          <w:rFonts w:ascii="Open Sans" w:eastAsia="Open Sans" w:hAnsi="Open Sans" w:cs="Open Sans"/>
          <w:b/>
          <w:bCs/>
          <w:color w:val="496BB2"/>
          <w:sz w:val="36"/>
          <w:szCs w:val="36"/>
        </w:rPr>
        <w:t>CHINA CLÁSICA</w:t>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t xml:space="preserve">  </w:t>
      </w:r>
    </w:p>
    <w:p w14:paraId="1A0D0213" w14:textId="77777777" w:rsidR="00830310" w:rsidRDefault="00000000">
      <w:pPr>
        <w:spacing w:after="0"/>
        <w:jc w:val="right"/>
        <w:rPr>
          <w:rFonts w:ascii="Open Sans" w:eastAsia="Open Sans" w:hAnsi="Open Sans" w:cs="Open Sans"/>
          <w:b/>
          <w:bCs/>
          <w:color w:val="496BB2"/>
        </w:rPr>
      </w:pPr>
      <w:r>
        <w:rPr>
          <w:rFonts w:ascii="Open Sans" w:eastAsia="Open Sans" w:hAnsi="Open Sans" w:cs="Open Sans"/>
          <w:b/>
          <w:bCs/>
          <w:color w:val="496BB2"/>
        </w:rPr>
        <w:t>CÓDIGO: 0002</w:t>
      </w:r>
    </w:p>
    <w:p w14:paraId="0015578A" w14:textId="77777777" w:rsidR="00830310" w:rsidRDefault="00830310">
      <w:pPr>
        <w:spacing w:after="0"/>
        <w:rPr>
          <w:rFonts w:ascii="Open Sans" w:eastAsia="Open Sans" w:hAnsi="Open Sans" w:cs="Open Sans"/>
          <w:b/>
          <w:bCs/>
          <w:color w:val="496BB2"/>
        </w:rPr>
      </w:pPr>
    </w:p>
    <w:p w14:paraId="4DCC0B4B" w14:textId="77777777" w:rsidR="00830310" w:rsidRDefault="00000000">
      <w:pPr>
        <w:spacing w:after="0"/>
        <w:rPr>
          <w:rFonts w:ascii="Open Sans" w:eastAsia="Open Sans" w:hAnsi="Open Sans" w:cs="Open Sans"/>
          <w:b/>
          <w:bCs/>
          <w:color w:val="496BB2"/>
          <w:sz w:val="30"/>
          <w:szCs w:val="30"/>
        </w:rPr>
      </w:pPr>
      <w:r>
        <w:rPr>
          <w:rFonts w:ascii="Open Sans" w:eastAsia="Open Sans" w:hAnsi="Open Sans" w:cs="Open Sans"/>
          <w:b/>
          <w:bCs/>
          <w:color w:val="496BB2"/>
          <w:sz w:val="30"/>
          <w:szCs w:val="30"/>
        </w:rPr>
        <w:t xml:space="preserve">ITINERARIO </w:t>
      </w:r>
    </w:p>
    <w:p w14:paraId="27DA2500" w14:textId="77777777" w:rsidR="00830310" w:rsidRDefault="00830310">
      <w:pPr>
        <w:spacing w:after="0"/>
        <w:jc w:val="both"/>
        <w:rPr>
          <w:rFonts w:ascii="Open Sans" w:eastAsia="Open Sans" w:hAnsi="Open Sans" w:cs="Open Sans"/>
          <w:b/>
          <w:bCs/>
        </w:rPr>
      </w:pPr>
    </w:p>
    <w:p w14:paraId="76CA2F90" w14:textId="77777777" w:rsidR="00830310" w:rsidRDefault="00000000">
      <w:pPr>
        <w:spacing w:after="0"/>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LUNES, MARTES Y JUEVES</w:t>
      </w:r>
    </w:p>
    <w:p w14:paraId="458F9ADA"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08 DÍAS / 07 NOCHES</w:t>
      </w:r>
      <w:r>
        <w:rPr>
          <w:rFonts w:ascii="Open Sans" w:eastAsia="Open Sans" w:hAnsi="Open Sans" w:cs="Open Sans"/>
          <w:b/>
          <w:bCs/>
        </w:rPr>
        <w:t xml:space="preserve"> </w:t>
      </w:r>
    </w:p>
    <w:p w14:paraId="31347AA2" w14:textId="77777777" w:rsidR="00830310" w:rsidRDefault="00830310">
      <w:pPr>
        <w:spacing w:after="0"/>
        <w:jc w:val="both"/>
        <w:rPr>
          <w:rFonts w:ascii="Open Sans" w:eastAsia="Open Sans" w:hAnsi="Open Sans" w:cs="Open Sans"/>
          <w:b/>
          <w:bCs/>
        </w:rPr>
      </w:pPr>
    </w:p>
    <w:p w14:paraId="45515FBC"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 xml:space="preserve">DÍA 01 </w:t>
      </w:r>
      <w:r>
        <w:rPr>
          <w:rFonts w:ascii="Open Sans" w:eastAsia="Open Sans" w:hAnsi="Open Sans" w:cs="Open Sans"/>
          <w:b/>
          <w:bCs/>
        </w:rPr>
        <w:tab/>
      </w:r>
      <w:r>
        <w:rPr>
          <w:rFonts w:ascii="Open Sans" w:eastAsia="Open Sans" w:hAnsi="Open Sans" w:cs="Open Sans"/>
          <w:b/>
          <w:bCs/>
        </w:rPr>
        <w:tab/>
        <w:t>BEIJING</w:t>
      </w:r>
    </w:p>
    <w:p w14:paraId="5DD282B1" w14:textId="77777777" w:rsidR="00830310" w:rsidRDefault="00000000">
      <w:pPr>
        <w:spacing w:after="0"/>
        <w:jc w:val="both"/>
        <w:rPr>
          <w:rFonts w:ascii="Open Sans" w:eastAsia="Open Sans" w:hAnsi="Open Sans" w:cs="Open Sans"/>
        </w:rPr>
      </w:pPr>
      <w:r>
        <w:rPr>
          <w:rFonts w:ascii="Open Sans" w:eastAsia="Open Sans" w:hAnsi="Open Sans" w:cs="Open Sans"/>
        </w:rPr>
        <w:t xml:space="preserve">Llegada a Beijing. Capital de la República Popular China. Traslado al hotel. Resto del día libre. </w:t>
      </w:r>
      <w:r>
        <w:rPr>
          <w:rFonts w:ascii="Open Sans" w:eastAsia="Open Sans" w:hAnsi="Open Sans" w:cs="Open Sans"/>
          <w:b/>
          <w:bCs/>
        </w:rPr>
        <w:t>Alojamiento.</w:t>
      </w:r>
    </w:p>
    <w:p w14:paraId="6FECA082" w14:textId="77777777" w:rsidR="00830310" w:rsidRDefault="00830310">
      <w:pPr>
        <w:spacing w:after="0"/>
        <w:jc w:val="both"/>
        <w:rPr>
          <w:rFonts w:ascii="Open Sans" w:eastAsia="Open Sans" w:hAnsi="Open Sans" w:cs="Open Sans"/>
          <w:b/>
          <w:bCs/>
        </w:rPr>
      </w:pPr>
    </w:p>
    <w:p w14:paraId="63D67DC1"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 xml:space="preserve">DÍA 02 </w:t>
      </w:r>
      <w:r>
        <w:rPr>
          <w:rFonts w:ascii="Open Sans" w:eastAsia="Open Sans" w:hAnsi="Open Sans" w:cs="Open Sans"/>
          <w:b/>
          <w:bCs/>
        </w:rPr>
        <w:tab/>
      </w:r>
      <w:r>
        <w:rPr>
          <w:rFonts w:ascii="Open Sans" w:eastAsia="Open Sans" w:hAnsi="Open Sans" w:cs="Open Sans"/>
          <w:b/>
          <w:bCs/>
        </w:rPr>
        <w:tab/>
        <w:t>BEIJING</w:t>
      </w:r>
    </w:p>
    <w:p w14:paraId="36A34FEC"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Durante este día visitaremos: El Palacio Imperial, conocido como “la Ciudad Prohibida”, La Plaza Tian An Men, una de las mayores del mundo, y El Palacio de Verano que era un jardín veraniego para la casa imperial de la Dinastía Qing. </w:t>
      </w:r>
      <w:r>
        <w:rPr>
          <w:rFonts w:ascii="Open Sans" w:eastAsia="Open Sans" w:hAnsi="Open Sans" w:cs="Open Sans"/>
          <w:b/>
          <w:bCs/>
        </w:rPr>
        <w:t>Almuerzo</w:t>
      </w:r>
      <w:r>
        <w:rPr>
          <w:rFonts w:ascii="Open Sans" w:eastAsia="Open Sans" w:hAnsi="Open Sans" w:cs="Open Sans"/>
        </w:rPr>
        <w:t xml:space="preserve">. Opcionalmente (no incluido) por la noche, podrá asistir a un Espectáculo de Acrobacia. </w:t>
      </w:r>
      <w:r>
        <w:rPr>
          <w:rFonts w:ascii="Open Sans" w:eastAsia="Open Sans" w:hAnsi="Open Sans" w:cs="Open Sans"/>
          <w:b/>
          <w:bCs/>
        </w:rPr>
        <w:t>Alojamiento.</w:t>
      </w:r>
    </w:p>
    <w:p w14:paraId="323DDF69" w14:textId="77777777" w:rsidR="00830310" w:rsidRDefault="00830310">
      <w:pPr>
        <w:spacing w:after="0"/>
        <w:jc w:val="both"/>
        <w:rPr>
          <w:rFonts w:ascii="Open Sans" w:eastAsia="Open Sans" w:hAnsi="Open Sans" w:cs="Open Sans"/>
          <w:b/>
          <w:bCs/>
        </w:rPr>
      </w:pPr>
    </w:p>
    <w:p w14:paraId="0AB08E59"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 xml:space="preserve">DÍA 03 </w:t>
      </w:r>
      <w:r>
        <w:rPr>
          <w:rFonts w:ascii="Open Sans" w:eastAsia="Open Sans" w:hAnsi="Open Sans" w:cs="Open Sans"/>
          <w:b/>
          <w:bCs/>
        </w:rPr>
        <w:tab/>
      </w:r>
      <w:r>
        <w:rPr>
          <w:rFonts w:ascii="Open Sans" w:eastAsia="Open Sans" w:hAnsi="Open Sans" w:cs="Open Sans"/>
          <w:b/>
          <w:bCs/>
        </w:rPr>
        <w:tab/>
        <w:t>BEIJING</w:t>
      </w:r>
    </w:p>
    <w:p w14:paraId="31CB17BE" w14:textId="575A90DD" w:rsidR="00A24D5C"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prevista excursión a La Gran Muralla (paso Juyongguan o Badaling, según operativa), espectacular y grandiosa obra arquitectónica, cuyos añales cubren más de 2,000 años. </w:t>
      </w:r>
      <w:r>
        <w:rPr>
          <w:rFonts w:ascii="Open Sans" w:eastAsia="Open Sans" w:hAnsi="Open Sans" w:cs="Open Sans"/>
          <w:b/>
          <w:bCs/>
        </w:rPr>
        <w:t>Almuerzo</w:t>
      </w:r>
      <w:r>
        <w:rPr>
          <w:rFonts w:ascii="Open Sans" w:eastAsia="Open Sans" w:hAnsi="Open Sans" w:cs="Open Sans"/>
        </w:rPr>
        <w:t xml:space="preserve">. Por la tarde vuelta a la ciudad y hacemos una parada cerca del “Nido del Pájaro” (Estadio Nacional) y el “Cubo del Agua” (Centro Nacional de Natación) para tomar fotos (sin entrar en los estadios). Terminaremos con la </w:t>
      </w:r>
      <w:r>
        <w:rPr>
          <w:rFonts w:ascii="Open Sans" w:eastAsia="Open Sans" w:hAnsi="Open Sans" w:cs="Open Sans"/>
          <w:b/>
          <w:bCs/>
        </w:rPr>
        <w:t>Cena</w:t>
      </w:r>
      <w:r>
        <w:rPr>
          <w:rFonts w:ascii="Open Sans" w:eastAsia="Open Sans" w:hAnsi="Open Sans" w:cs="Open Sans"/>
        </w:rPr>
        <w:t xml:space="preserve"> de bienvenida degustando el delicioso Pato Laqueado de Beijing. </w:t>
      </w:r>
      <w:r>
        <w:rPr>
          <w:rFonts w:ascii="Open Sans" w:eastAsia="Open Sans" w:hAnsi="Open Sans" w:cs="Open Sans"/>
          <w:b/>
          <w:bCs/>
        </w:rPr>
        <w:t>Alojamiento.</w:t>
      </w:r>
    </w:p>
    <w:p w14:paraId="32D424B5" w14:textId="77777777" w:rsidR="00A24D5C" w:rsidRDefault="00A24D5C">
      <w:pPr>
        <w:spacing w:after="0"/>
        <w:jc w:val="both"/>
        <w:rPr>
          <w:rFonts w:ascii="Open Sans" w:eastAsia="Open Sans" w:hAnsi="Open Sans" w:cs="Open Sans"/>
          <w:b/>
          <w:bCs/>
        </w:rPr>
      </w:pPr>
    </w:p>
    <w:p w14:paraId="4A4A9752" w14:textId="77777777" w:rsidR="00A24D5C" w:rsidRDefault="00A24D5C">
      <w:pPr>
        <w:spacing w:after="0"/>
        <w:jc w:val="both"/>
        <w:rPr>
          <w:rFonts w:ascii="Open Sans" w:eastAsia="Open Sans" w:hAnsi="Open Sans" w:cs="Open Sans"/>
          <w:b/>
          <w:bCs/>
        </w:rPr>
      </w:pPr>
    </w:p>
    <w:p w14:paraId="4064170E" w14:textId="77777777" w:rsidR="00A24D5C" w:rsidRDefault="00A24D5C">
      <w:pPr>
        <w:spacing w:after="0"/>
        <w:jc w:val="both"/>
        <w:rPr>
          <w:rFonts w:ascii="Open Sans" w:eastAsia="Open Sans" w:hAnsi="Open Sans" w:cs="Open Sans"/>
          <w:b/>
          <w:bCs/>
        </w:rPr>
      </w:pPr>
    </w:p>
    <w:p w14:paraId="412A30A7" w14:textId="77777777" w:rsidR="00A24D5C" w:rsidRDefault="00A24D5C">
      <w:pPr>
        <w:spacing w:after="0"/>
        <w:jc w:val="both"/>
        <w:rPr>
          <w:rFonts w:ascii="Open Sans" w:eastAsia="Open Sans" w:hAnsi="Open Sans" w:cs="Open Sans"/>
          <w:b/>
          <w:bCs/>
        </w:rPr>
      </w:pPr>
    </w:p>
    <w:p w14:paraId="3775D41B" w14:textId="77777777" w:rsidR="00A24D5C" w:rsidRDefault="00A24D5C">
      <w:pPr>
        <w:spacing w:after="0"/>
        <w:jc w:val="both"/>
        <w:rPr>
          <w:rFonts w:ascii="Open Sans" w:eastAsia="Open Sans" w:hAnsi="Open Sans" w:cs="Open Sans"/>
          <w:b/>
          <w:bCs/>
        </w:rPr>
      </w:pPr>
    </w:p>
    <w:p w14:paraId="257CABEE" w14:textId="77777777" w:rsidR="00A24D5C" w:rsidRDefault="00A24D5C">
      <w:pPr>
        <w:spacing w:after="0"/>
        <w:jc w:val="both"/>
        <w:rPr>
          <w:rFonts w:ascii="Open Sans" w:eastAsia="Open Sans" w:hAnsi="Open Sans" w:cs="Open Sans"/>
          <w:b/>
          <w:bCs/>
        </w:rPr>
      </w:pPr>
    </w:p>
    <w:p w14:paraId="39F0BAFF" w14:textId="77777777" w:rsidR="00A24D5C" w:rsidRDefault="00A24D5C">
      <w:pPr>
        <w:spacing w:after="0"/>
        <w:jc w:val="both"/>
        <w:rPr>
          <w:rFonts w:ascii="Open Sans" w:eastAsia="Open Sans" w:hAnsi="Open Sans" w:cs="Open Sans"/>
          <w:b/>
          <w:bCs/>
        </w:rPr>
      </w:pPr>
    </w:p>
    <w:p w14:paraId="3240247B" w14:textId="77777777" w:rsidR="00A24D5C" w:rsidRDefault="00A24D5C">
      <w:pPr>
        <w:spacing w:after="0"/>
        <w:jc w:val="both"/>
        <w:rPr>
          <w:rFonts w:ascii="Open Sans" w:eastAsia="Open Sans" w:hAnsi="Open Sans" w:cs="Open Sans"/>
          <w:b/>
          <w:bCs/>
        </w:rPr>
      </w:pPr>
    </w:p>
    <w:p w14:paraId="242FF17A"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lastRenderedPageBreak/>
        <w:t xml:space="preserve">DÍA 04 </w:t>
      </w:r>
      <w:r>
        <w:rPr>
          <w:rFonts w:ascii="Open Sans" w:eastAsia="Open Sans" w:hAnsi="Open Sans" w:cs="Open Sans"/>
          <w:b/>
          <w:bCs/>
        </w:rPr>
        <w:tab/>
      </w:r>
      <w:r>
        <w:rPr>
          <w:rFonts w:ascii="Open Sans" w:eastAsia="Open Sans" w:hAnsi="Open Sans" w:cs="Open Sans"/>
          <w:b/>
          <w:bCs/>
        </w:rPr>
        <w:tab/>
        <w:t>BEIJING – XI’AN</w:t>
      </w:r>
    </w:p>
    <w:p w14:paraId="5E4F89D8" w14:textId="77777777" w:rsidR="00830310" w:rsidRDefault="00000000">
      <w:pPr>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indicada visita del Templo del Cielo, construido en 1,420 con una superficie de 267 hectáreas, donde los emperadores rezaban por las buenas cosechas. </w:t>
      </w:r>
      <w:r>
        <w:rPr>
          <w:rFonts w:ascii="Open Sans" w:eastAsia="Open Sans" w:hAnsi="Open Sans" w:cs="Open Sans"/>
          <w:b/>
          <w:bCs/>
        </w:rPr>
        <w:t>Almuerzo.</w:t>
      </w:r>
      <w:r>
        <w:rPr>
          <w:rFonts w:ascii="Open Sans" w:eastAsia="Open Sans" w:hAnsi="Open Sans" w:cs="Open Sans"/>
        </w:rPr>
        <w:t xml:space="preserve"> Por la tarde, traslado a la estación de tren para tomar el tren de alta velocidad en la Clase Turista a Xi'an, antigua capital de China con 3,000 años de existencia, única capital amurallada y punto de partida de la famosa “Ruta de la Seda”. Traslado al hotel. </w:t>
      </w:r>
      <w:r>
        <w:rPr>
          <w:rFonts w:ascii="Open Sans" w:eastAsia="Open Sans" w:hAnsi="Open Sans" w:cs="Open Sans"/>
          <w:b/>
          <w:bCs/>
        </w:rPr>
        <w:t>Alojamiento.</w:t>
      </w:r>
    </w:p>
    <w:p w14:paraId="2C6809F9" w14:textId="77777777" w:rsidR="00830310" w:rsidRDefault="00000000">
      <w:pPr>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Opción (no incluido) Podrá optar por vuelo del mismo trayecto Beijing - Xi’an.</w:t>
      </w:r>
    </w:p>
    <w:p w14:paraId="2E535B84" w14:textId="77777777" w:rsidR="00830310" w:rsidRDefault="00000000">
      <w:pPr>
        <w:spacing w:after="0"/>
        <w:jc w:val="both"/>
        <w:rPr>
          <w:rFonts w:ascii="Open Sans" w:eastAsia="Open Sans" w:hAnsi="Open Sans" w:cs="Open Sans"/>
          <w:b/>
          <w:bCs/>
        </w:rPr>
      </w:pPr>
      <w:r>
        <w:rPr>
          <w:rFonts w:ascii="Open Sans" w:eastAsia="Open Sans" w:hAnsi="Open Sans" w:cs="Open Sans"/>
          <w:b/>
          <w:bCs/>
        </w:rPr>
        <w:t xml:space="preserve">DÍA 05 </w:t>
      </w:r>
      <w:r>
        <w:rPr>
          <w:rFonts w:ascii="Open Sans" w:eastAsia="Open Sans" w:hAnsi="Open Sans" w:cs="Open Sans"/>
          <w:b/>
          <w:bCs/>
        </w:rPr>
        <w:tab/>
      </w:r>
      <w:r>
        <w:rPr>
          <w:rFonts w:ascii="Open Sans" w:eastAsia="Open Sans" w:hAnsi="Open Sans" w:cs="Open Sans"/>
          <w:b/>
          <w:bCs/>
        </w:rPr>
        <w:tab/>
        <w:t>XI’AN</w:t>
      </w:r>
    </w:p>
    <w:p w14:paraId="4EEAAA6C" w14:textId="77777777" w:rsidR="00830310" w:rsidRDefault="00000000">
      <w:pPr>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Hoy visitaremos el famoso Museo de Guerreros y Corceles de Terracota, en el que se guardan más de 6,000 figuras de tamaño natural, que representan un gran ejército de guerreros, corceles y carros de guerra que custodian la tumba del emperador Qin. </w:t>
      </w:r>
      <w:r>
        <w:rPr>
          <w:rFonts w:ascii="Open Sans" w:eastAsia="Open Sans" w:hAnsi="Open Sans" w:cs="Open Sans"/>
          <w:b/>
          <w:bCs/>
        </w:rPr>
        <w:t>Almuerzo</w:t>
      </w:r>
      <w:r>
        <w:rPr>
          <w:rFonts w:ascii="Open Sans" w:eastAsia="Open Sans" w:hAnsi="Open Sans" w:cs="Open Sans"/>
        </w:rPr>
        <w:t xml:space="preserve">. Por la tarde visitaremos a la Pequeña Pagoda de la Oca Silvestre (sin subir), hallada dentro del Templo Jianfu, a aproximadamente un kilómetro al sur de la zona urbana de Xi´an, y finalizaremos con una visita al Barrio Musulmán (sin entrar en la Gran Mezquita). </w:t>
      </w:r>
      <w:r>
        <w:rPr>
          <w:rFonts w:ascii="Open Sans" w:eastAsia="Open Sans" w:hAnsi="Open Sans" w:cs="Open Sans"/>
          <w:b/>
          <w:bCs/>
        </w:rPr>
        <w:t>Alojamiento.</w:t>
      </w:r>
    </w:p>
    <w:p w14:paraId="1B98D86A" w14:textId="77777777" w:rsidR="00830310"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06 </w:t>
      </w:r>
      <w:r>
        <w:rPr>
          <w:rFonts w:ascii="Open Sans" w:eastAsia="Open Sans" w:hAnsi="Open Sans" w:cs="Open Sans"/>
          <w:b/>
          <w:bCs/>
        </w:rPr>
        <w:tab/>
      </w:r>
      <w:r>
        <w:rPr>
          <w:rFonts w:ascii="Open Sans" w:eastAsia="Open Sans" w:hAnsi="Open Sans" w:cs="Open Sans"/>
          <w:b/>
          <w:bCs/>
        </w:rPr>
        <w:tab/>
        <w:t>XI’AN – SHANGHÁI</w:t>
      </w:r>
    </w:p>
    <w:p w14:paraId="51B3128E" w14:textId="77777777" w:rsidR="00830310" w:rsidRDefault="00000000">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000000"/>
        </w:rPr>
        <w:t>Desayuno.</w:t>
      </w:r>
      <w:r>
        <w:rPr>
          <w:rFonts w:ascii="Open Sans" w:eastAsia="Open Sans" w:hAnsi="Open Sans" w:cs="Open Sans"/>
          <w:color w:val="000000"/>
        </w:rPr>
        <w:t xml:space="preserve"> A la hora </w:t>
      </w:r>
      <w:r>
        <w:rPr>
          <w:rFonts w:ascii="Open Sans" w:eastAsia="Open Sans" w:hAnsi="Open Sans" w:cs="Open Sans"/>
        </w:rPr>
        <w:t>prevista salida</w:t>
      </w:r>
      <w:r>
        <w:rPr>
          <w:rFonts w:ascii="Open Sans" w:eastAsia="Open Sans" w:hAnsi="Open Sans" w:cs="Open Sans"/>
          <w:color w:val="000000"/>
        </w:rPr>
        <w:t xml:space="preserve"> en vuelo con destino a Shanghái, ciudad portuaria directamente subordinada al Poder Central con más de 16 millones de habitantes, es el mayor puerto, centro comercial y la metrópoli más internacional de China. </w:t>
      </w:r>
      <w:r>
        <w:rPr>
          <w:rFonts w:ascii="Open Sans" w:eastAsia="Open Sans" w:hAnsi="Open Sans" w:cs="Open Sans"/>
          <w:b/>
          <w:bCs/>
          <w:color w:val="000000"/>
        </w:rPr>
        <w:t>Almuerzo</w:t>
      </w:r>
      <w:r>
        <w:rPr>
          <w:rFonts w:ascii="Open Sans" w:eastAsia="Open Sans" w:hAnsi="Open Sans" w:cs="Open Sans"/>
          <w:color w:val="000000"/>
        </w:rPr>
        <w:t>. Visitaremos el Jardín Yuyuan, el Templo de Buda de Jade y el Malecón de la Ciudad.</w:t>
      </w:r>
      <w:r>
        <w:rPr>
          <w:rFonts w:ascii="Open Sans" w:eastAsia="Open Sans" w:hAnsi="Open Sans" w:cs="Open Sans"/>
          <w:b/>
          <w:bCs/>
          <w:color w:val="000000"/>
        </w:rPr>
        <w:t xml:space="preserve"> </w:t>
      </w:r>
      <w:r>
        <w:rPr>
          <w:rFonts w:ascii="Open Sans" w:eastAsia="Open Sans" w:hAnsi="Open Sans" w:cs="Open Sans"/>
          <w:color w:val="000000"/>
        </w:rPr>
        <w:t xml:space="preserve">Traslado al hotel. </w:t>
      </w:r>
      <w:r>
        <w:rPr>
          <w:rFonts w:ascii="Open Sans" w:eastAsia="Open Sans" w:hAnsi="Open Sans" w:cs="Open Sans"/>
          <w:b/>
          <w:bCs/>
          <w:color w:val="000000"/>
        </w:rPr>
        <w:t>Alojamiento.</w:t>
      </w:r>
    </w:p>
    <w:p w14:paraId="5DDBA654" w14:textId="77777777" w:rsidR="00830310" w:rsidRDefault="00830310">
      <w:pPr>
        <w:spacing w:after="0" w:line="240" w:lineRule="auto"/>
        <w:jc w:val="both"/>
        <w:rPr>
          <w:rFonts w:ascii="Open Sans" w:eastAsia="Open Sans" w:hAnsi="Open Sans" w:cs="Open Sans"/>
          <w:b/>
          <w:bCs/>
        </w:rPr>
      </w:pPr>
    </w:p>
    <w:p w14:paraId="4E88CF10" w14:textId="77777777" w:rsidR="00830310"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07 </w:t>
      </w:r>
      <w:r>
        <w:rPr>
          <w:rFonts w:ascii="Open Sans" w:eastAsia="Open Sans" w:hAnsi="Open Sans" w:cs="Open Sans"/>
          <w:b/>
          <w:bCs/>
        </w:rPr>
        <w:tab/>
      </w:r>
      <w:r>
        <w:rPr>
          <w:rFonts w:ascii="Open Sans" w:eastAsia="Open Sans" w:hAnsi="Open Sans" w:cs="Open Sans"/>
          <w:b/>
          <w:bCs/>
        </w:rPr>
        <w:tab/>
        <w:t>SHANGHÁI</w:t>
      </w:r>
    </w:p>
    <w:p w14:paraId="717C7DE3" w14:textId="77777777" w:rsidR="00830310" w:rsidRDefault="00000000">
      <w:pPr>
        <w:spacing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Día libre para disfrutar de Shanghái a su manera. </w:t>
      </w:r>
      <w:r>
        <w:rPr>
          <w:rFonts w:ascii="Open Sans" w:eastAsia="Open Sans" w:hAnsi="Open Sans" w:cs="Open Sans"/>
          <w:b/>
          <w:bCs/>
        </w:rPr>
        <w:t>Alojamiento.</w:t>
      </w:r>
    </w:p>
    <w:p w14:paraId="4FF66EF1" w14:textId="77777777" w:rsidR="00830310" w:rsidRDefault="00000000">
      <w:pPr>
        <w:spacing w:line="240" w:lineRule="auto"/>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Las visitas de Shanghái se podrían hacer este día, según la situación concreta. Nos reservamos el derecho de realizar dicho cambio en destino sin que ello suponga ningún reembolso ni aviso previo.</w:t>
      </w:r>
    </w:p>
    <w:p w14:paraId="3C0AE898" w14:textId="77777777" w:rsidR="00830310"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08 </w:t>
      </w:r>
      <w:r>
        <w:rPr>
          <w:rFonts w:ascii="Open Sans" w:eastAsia="Open Sans" w:hAnsi="Open Sans" w:cs="Open Sans"/>
          <w:b/>
          <w:bCs/>
        </w:rPr>
        <w:tab/>
      </w:r>
      <w:r>
        <w:rPr>
          <w:rFonts w:ascii="Open Sans" w:eastAsia="Open Sans" w:hAnsi="Open Sans" w:cs="Open Sans"/>
          <w:b/>
          <w:bCs/>
        </w:rPr>
        <w:tab/>
        <w:t xml:space="preserve">SHANGHÁI – CIUDAD DE ORIGEN </w:t>
      </w:r>
    </w:p>
    <w:p w14:paraId="0989EF48" w14:textId="77777777" w:rsidR="00830310" w:rsidRDefault="00000000">
      <w:pPr>
        <w:spacing w:after="0"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prevista, traslado al aeropuerto. </w:t>
      </w:r>
      <w:r>
        <w:rPr>
          <w:rFonts w:ascii="Open Sans" w:eastAsia="Open Sans" w:hAnsi="Open Sans" w:cs="Open Sans"/>
          <w:b/>
          <w:bCs/>
        </w:rPr>
        <w:t>Fin de nuestros servicios.</w:t>
      </w:r>
    </w:p>
    <w:p w14:paraId="0BAD4B64" w14:textId="77777777" w:rsidR="00830310" w:rsidRDefault="00830310">
      <w:pPr>
        <w:spacing w:after="0"/>
        <w:rPr>
          <w:rFonts w:ascii="Open Sans" w:eastAsia="Open Sans" w:hAnsi="Open Sans" w:cs="Open Sans"/>
          <w:b/>
          <w:bCs/>
        </w:rPr>
      </w:pPr>
    </w:p>
    <w:p w14:paraId="44D395B7" w14:textId="77777777" w:rsidR="00A24D5C" w:rsidRDefault="00A24D5C">
      <w:pPr>
        <w:spacing w:after="0"/>
        <w:jc w:val="both"/>
        <w:rPr>
          <w:rFonts w:ascii="Open Sans" w:eastAsia="Open Sans" w:hAnsi="Open Sans" w:cs="Open Sans"/>
          <w:b/>
          <w:bCs/>
        </w:rPr>
      </w:pPr>
    </w:p>
    <w:p w14:paraId="210D81BA" w14:textId="61C45A93" w:rsidR="00830310"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PRECIOS EN DÓLARES (USD) POR PERSONA SEGÚN TEMPORADA Y TIPO DE HABITACIÓN:</w:t>
      </w:r>
    </w:p>
    <w:p w14:paraId="1E367093" w14:textId="77777777" w:rsidR="00830310" w:rsidRDefault="00000000">
      <w:pPr>
        <w:spacing w:after="0"/>
        <w:rPr>
          <w:rFonts w:ascii="Open Sans" w:eastAsia="Open Sans" w:hAnsi="Open Sans" w:cs="Open Sans"/>
          <w:b/>
          <w:bCs/>
          <w:sz w:val="24"/>
          <w:szCs w:val="24"/>
        </w:rPr>
      </w:pPr>
      <w:r>
        <w:rPr>
          <w:rFonts w:ascii="Open Sans" w:eastAsia="Open Sans" w:hAnsi="Open Sans" w:cs="Open Sans"/>
          <w:b/>
          <w:bCs/>
          <w:sz w:val="24"/>
          <w:szCs w:val="24"/>
        </w:rPr>
        <w:t>VIGENCIA:</w:t>
      </w:r>
      <w:r>
        <w:rPr>
          <w:rFonts w:ascii="Open Sans" w:eastAsia="Open Sans" w:hAnsi="Open Sans" w:cs="Open Sans"/>
          <w:sz w:val="24"/>
          <w:szCs w:val="24"/>
        </w:rPr>
        <w:t xml:space="preserve"> 01 ENERO 2026 AL 22 DE MARZO 2027</w:t>
      </w:r>
      <w:r>
        <w:rPr>
          <w:rFonts w:ascii="Open Sans" w:eastAsia="Open Sans" w:hAnsi="Open Sans" w:cs="Open Sans"/>
          <w:b/>
          <w:bCs/>
          <w:sz w:val="24"/>
          <w:szCs w:val="24"/>
        </w:rPr>
        <w:t>**.</w:t>
      </w:r>
    </w:p>
    <w:tbl>
      <w:tblPr>
        <w:tblStyle w:val="a"/>
        <w:tblW w:w="7046"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612"/>
        <w:gridCol w:w="1153"/>
        <w:gridCol w:w="1281"/>
      </w:tblGrid>
      <w:tr w:rsidR="00830310" w14:paraId="07C08015" w14:textId="77777777" w:rsidTr="0083031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29896D21" w14:textId="77777777" w:rsidR="00830310" w:rsidRDefault="00000000">
            <w:pPr>
              <w:jc w:val="center"/>
              <w:rPr>
                <w:rFonts w:ascii="Open Sans" w:eastAsia="Open Sans" w:hAnsi="Open Sans" w:cs="Open Sans"/>
              </w:rPr>
            </w:pPr>
            <w:r>
              <w:rPr>
                <w:rFonts w:ascii="Open Sans" w:eastAsia="Open Sans" w:hAnsi="Open Sans" w:cs="Open Sans"/>
              </w:rPr>
              <w:t>TEMPORADA</w:t>
            </w:r>
          </w:p>
        </w:tc>
        <w:tc>
          <w:tcPr>
            <w:tcW w:w="1153" w:type="dxa"/>
            <w:vAlign w:val="center"/>
          </w:tcPr>
          <w:p w14:paraId="182C4788" w14:textId="77777777" w:rsidR="0083031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281" w:type="dxa"/>
            <w:vAlign w:val="center"/>
          </w:tcPr>
          <w:p w14:paraId="75C0FD40" w14:textId="77777777" w:rsidR="0083031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r>
      <w:tr w:rsidR="00830310" w14:paraId="762604C6" w14:textId="77777777" w:rsidTr="008303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7EFE549B"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01 ENE – 09 FEB </w:t>
            </w:r>
            <w:r>
              <w:rPr>
                <w:rFonts w:ascii="Open Sans" w:eastAsia="Open Sans" w:hAnsi="Open Sans" w:cs="Open Sans"/>
              </w:rPr>
              <w:t>2026</w:t>
            </w:r>
          </w:p>
        </w:tc>
        <w:tc>
          <w:tcPr>
            <w:tcW w:w="1153" w:type="dxa"/>
            <w:vAlign w:val="center"/>
          </w:tcPr>
          <w:p w14:paraId="7E00BA3D"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$1,540</w:t>
            </w:r>
          </w:p>
        </w:tc>
        <w:tc>
          <w:tcPr>
            <w:tcW w:w="1281" w:type="dxa"/>
            <w:vAlign w:val="center"/>
          </w:tcPr>
          <w:p w14:paraId="7CF5A0C8"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$1,995</w:t>
            </w:r>
          </w:p>
        </w:tc>
      </w:tr>
      <w:tr w:rsidR="00830310" w14:paraId="14206183" w14:textId="77777777" w:rsidTr="00830310">
        <w:trPr>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2B922454"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23 FEB – 19 MAR </w:t>
            </w:r>
            <w:r>
              <w:rPr>
                <w:rFonts w:ascii="Open Sans" w:eastAsia="Open Sans" w:hAnsi="Open Sans" w:cs="Open Sans"/>
              </w:rPr>
              <w:t>2026</w:t>
            </w:r>
          </w:p>
        </w:tc>
        <w:tc>
          <w:tcPr>
            <w:tcW w:w="1153" w:type="dxa"/>
            <w:vAlign w:val="center"/>
          </w:tcPr>
          <w:p w14:paraId="208882DC"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$1,550</w:t>
            </w:r>
          </w:p>
        </w:tc>
        <w:tc>
          <w:tcPr>
            <w:tcW w:w="1281" w:type="dxa"/>
            <w:vAlign w:val="center"/>
          </w:tcPr>
          <w:p w14:paraId="3010EB51"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$2,015</w:t>
            </w:r>
          </w:p>
        </w:tc>
      </w:tr>
      <w:tr w:rsidR="00830310" w14:paraId="6E59E20A" w14:textId="77777777" w:rsidTr="008303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3949A553"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20 MAR – 25 MAY </w:t>
            </w:r>
            <w:r>
              <w:rPr>
                <w:rFonts w:ascii="Open Sans" w:eastAsia="Open Sans" w:hAnsi="Open Sans" w:cs="Open Sans"/>
              </w:rPr>
              <w:t>2026</w:t>
            </w:r>
          </w:p>
        </w:tc>
        <w:tc>
          <w:tcPr>
            <w:tcW w:w="1153" w:type="dxa"/>
            <w:vAlign w:val="center"/>
          </w:tcPr>
          <w:p w14:paraId="5958269C"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$ 1,620</w:t>
            </w:r>
          </w:p>
        </w:tc>
        <w:tc>
          <w:tcPr>
            <w:tcW w:w="1281" w:type="dxa"/>
            <w:vAlign w:val="center"/>
          </w:tcPr>
          <w:p w14:paraId="25CE1720"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$ 2,125</w:t>
            </w:r>
          </w:p>
        </w:tc>
      </w:tr>
      <w:tr w:rsidR="00830310" w14:paraId="5D490109" w14:textId="77777777" w:rsidTr="00830310">
        <w:trPr>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09419B6A"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26 MAY – 25 AGO </w:t>
            </w:r>
            <w:r>
              <w:rPr>
                <w:rFonts w:ascii="Open Sans" w:eastAsia="Open Sans" w:hAnsi="Open Sans" w:cs="Open Sans"/>
              </w:rPr>
              <w:t>2026</w:t>
            </w:r>
          </w:p>
        </w:tc>
        <w:tc>
          <w:tcPr>
            <w:tcW w:w="1153" w:type="dxa"/>
            <w:vAlign w:val="center"/>
          </w:tcPr>
          <w:p w14:paraId="34F3D5B3"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$ 1,640</w:t>
            </w:r>
          </w:p>
        </w:tc>
        <w:tc>
          <w:tcPr>
            <w:tcW w:w="1281" w:type="dxa"/>
            <w:vAlign w:val="center"/>
          </w:tcPr>
          <w:p w14:paraId="095A039B"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$ 2,125</w:t>
            </w:r>
          </w:p>
        </w:tc>
      </w:tr>
      <w:tr w:rsidR="00830310" w14:paraId="3414057F" w14:textId="77777777" w:rsidTr="008303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54B9AB28"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26 AGO – 09 NOV </w:t>
            </w:r>
            <w:r>
              <w:rPr>
                <w:rFonts w:ascii="Open Sans" w:eastAsia="Open Sans" w:hAnsi="Open Sans" w:cs="Open Sans"/>
              </w:rPr>
              <w:t>2026</w:t>
            </w:r>
          </w:p>
        </w:tc>
        <w:tc>
          <w:tcPr>
            <w:tcW w:w="1153" w:type="dxa"/>
            <w:vAlign w:val="center"/>
          </w:tcPr>
          <w:p w14:paraId="71E80528"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$ 1,670</w:t>
            </w:r>
          </w:p>
        </w:tc>
        <w:tc>
          <w:tcPr>
            <w:tcW w:w="1281" w:type="dxa"/>
            <w:vAlign w:val="center"/>
          </w:tcPr>
          <w:p w14:paraId="6D1AB163"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$ 2,190</w:t>
            </w:r>
          </w:p>
        </w:tc>
      </w:tr>
      <w:tr w:rsidR="00830310" w14:paraId="04503BA1" w14:textId="77777777" w:rsidTr="00830310">
        <w:trPr>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7F23AD94"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10 NOV </w:t>
            </w:r>
            <w:r>
              <w:rPr>
                <w:rFonts w:ascii="Open Sans" w:eastAsia="Open Sans" w:hAnsi="Open Sans" w:cs="Open Sans"/>
              </w:rPr>
              <w:t>2026</w:t>
            </w:r>
            <w:r>
              <w:rPr>
                <w:rFonts w:ascii="Open Sans" w:eastAsia="Open Sans" w:hAnsi="Open Sans" w:cs="Open Sans"/>
                <w:b w:val="0"/>
                <w:bCs w:val="0"/>
              </w:rPr>
              <w:t xml:space="preserve"> – 28 ENE </w:t>
            </w:r>
            <w:r>
              <w:rPr>
                <w:rFonts w:ascii="Open Sans" w:eastAsia="Open Sans" w:hAnsi="Open Sans" w:cs="Open Sans"/>
              </w:rPr>
              <w:t>2027</w:t>
            </w:r>
          </w:p>
        </w:tc>
        <w:tc>
          <w:tcPr>
            <w:tcW w:w="1153" w:type="dxa"/>
            <w:vAlign w:val="center"/>
          </w:tcPr>
          <w:p w14:paraId="16C6FBCE"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$ 1,605</w:t>
            </w:r>
          </w:p>
        </w:tc>
        <w:tc>
          <w:tcPr>
            <w:tcW w:w="1281" w:type="dxa"/>
            <w:vAlign w:val="center"/>
          </w:tcPr>
          <w:p w14:paraId="6AB6DD2F" w14:textId="77777777" w:rsidR="0083031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$2,060</w:t>
            </w:r>
          </w:p>
        </w:tc>
      </w:tr>
      <w:tr w:rsidR="00830310" w14:paraId="477CE543" w14:textId="77777777" w:rsidTr="008303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12" w:type="dxa"/>
            <w:vAlign w:val="center"/>
          </w:tcPr>
          <w:p w14:paraId="150C4404" w14:textId="77777777" w:rsidR="00830310" w:rsidRDefault="00000000">
            <w:pPr>
              <w:jc w:val="center"/>
              <w:rPr>
                <w:rFonts w:ascii="Open Sans" w:eastAsia="Open Sans" w:hAnsi="Open Sans" w:cs="Open Sans"/>
              </w:rPr>
            </w:pPr>
            <w:r>
              <w:rPr>
                <w:rFonts w:ascii="Open Sans" w:eastAsia="Open Sans" w:hAnsi="Open Sans" w:cs="Open Sans"/>
                <w:b w:val="0"/>
                <w:bCs w:val="0"/>
              </w:rPr>
              <w:t xml:space="preserve">11 FEB – 22 MAR </w:t>
            </w:r>
            <w:r>
              <w:rPr>
                <w:rFonts w:ascii="Open Sans" w:eastAsia="Open Sans" w:hAnsi="Open Sans" w:cs="Open Sans"/>
              </w:rPr>
              <w:t>2027</w:t>
            </w:r>
          </w:p>
        </w:tc>
        <w:tc>
          <w:tcPr>
            <w:tcW w:w="1153" w:type="dxa"/>
            <w:vAlign w:val="center"/>
          </w:tcPr>
          <w:p w14:paraId="129A0D98"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$ 1,615</w:t>
            </w:r>
          </w:p>
        </w:tc>
        <w:tc>
          <w:tcPr>
            <w:tcW w:w="1281" w:type="dxa"/>
            <w:vAlign w:val="center"/>
          </w:tcPr>
          <w:p w14:paraId="3B084647" w14:textId="77777777" w:rsidR="0083031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$2,080</w:t>
            </w:r>
          </w:p>
        </w:tc>
      </w:tr>
    </w:tbl>
    <w:p w14:paraId="1D742285" w14:textId="77777777" w:rsidR="00830310" w:rsidRDefault="00000000">
      <w:pPr>
        <w:spacing w:after="0"/>
        <w:jc w:val="both"/>
        <w:rPr>
          <w:rFonts w:ascii="Open Sans" w:eastAsia="Open Sans" w:hAnsi="Open Sans" w:cs="Open Sans"/>
          <w:b/>
          <w:bCs/>
          <w:sz w:val="24"/>
          <w:szCs w:val="24"/>
        </w:rPr>
      </w:pPr>
      <w:r>
        <w:rPr>
          <w:rFonts w:ascii="Open Sans" w:eastAsia="Open Sans" w:hAnsi="Open Sans" w:cs="Open Sans"/>
          <w:b/>
          <w:bCs/>
          <w:color w:val="000000"/>
          <w:sz w:val="24"/>
          <w:szCs w:val="24"/>
        </w:rPr>
        <w:t>NOTA IMPORTANTE:</w:t>
      </w:r>
      <w:r>
        <w:rPr>
          <w:rFonts w:ascii="Open Sans" w:eastAsia="Open Sans" w:hAnsi="Open Sans" w:cs="Open Sans"/>
          <w:b/>
          <w:bCs/>
          <w:sz w:val="24"/>
          <w:szCs w:val="24"/>
        </w:rPr>
        <w:t xml:space="preserve"> </w:t>
      </w:r>
    </w:p>
    <w:p w14:paraId="0B5D005E"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Tour opera con mínimo 02 pasajeros.</w:t>
      </w:r>
    </w:p>
    <w:p w14:paraId="09E3C488" w14:textId="77777777" w:rsidR="00830310" w:rsidRDefault="00000000">
      <w:pPr>
        <w:numPr>
          <w:ilvl w:val="0"/>
          <w:numId w:val="2"/>
        </w:numPr>
        <w:pBdr>
          <w:top w:val="nil"/>
          <w:left w:val="nil"/>
          <w:bottom w:val="nil"/>
          <w:right w:val="nil"/>
          <w:between w:val="nil"/>
        </w:pBdr>
        <w:spacing w:after="0"/>
        <w:ind w:left="993" w:hanging="142"/>
        <w:jc w:val="both"/>
        <w:rPr>
          <w:rFonts w:ascii="Open Sans" w:eastAsia="Open Sans" w:hAnsi="Open Sans" w:cs="Open Sans"/>
          <w:b/>
          <w:bCs/>
          <w:color w:val="000000"/>
        </w:rPr>
      </w:pPr>
      <w:r>
        <w:rPr>
          <w:rFonts w:ascii="Open Sans" w:eastAsia="Open Sans" w:hAnsi="Open Sans" w:cs="Open Sans"/>
        </w:rPr>
        <w:t xml:space="preserve"> </w:t>
      </w:r>
      <w:r>
        <w:rPr>
          <w:rFonts w:ascii="Open Sans" w:eastAsia="Open Sans" w:hAnsi="Open Sans" w:cs="Open Sans"/>
          <w:color w:val="000000"/>
        </w:rPr>
        <w:t>Salidas diarias garantizadas desde 02 pasajeros del 02 al 19 de marzo 2026 y del 20 marzo al 09 de noviembre 2026 y del 01 al 22 de marzo 2027.</w:t>
      </w:r>
    </w:p>
    <w:p w14:paraId="01F75998" w14:textId="77777777" w:rsidR="00830310" w:rsidRDefault="00000000">
      <w:pPr>
        <w:numPr>
          <w:ilvl w:val="0"/>
          <w:numId w:val="2"/>
        </w:numPr>
        <w:pBdr>
          <w:top w:val="nil"/>
          <w:left w:val="nil"/>
          <w:bottom w:val="nil"/>
          <w:right w:val="nil"/>
          <w:between w:val="nil"/>
        </w:pBdr>
        <w:spacing w:after="0"/>
        <w:ind w:left="1133"/>
        <w:jc w:val="both"/>
        <w:rPr>
          <w:rFonts w:ascii="Open Sans" w:eastAsia="Open Sans" w:hAnsi="Open Sans" w:cs="Open Sans"/>
          <w:color w:val="000000"/>
        </w:rPr>
      </w:pPr>
      <w:r>
        <w:rPr>
          <w:rFonts w:ascii="Open Sans" w:eastAsia="Open Sans" w:hAnsi="Open Sans" w:cs="Open Sans"/>
          <w:color w:val="000000"/>
        </w:rPr>
        <w:t>Salidas de Lunes, garantizadas desde 2 pasajeros de</w:t>
      </w:r>
      <w:r>
        <w:rPr>
          <w:rFonts w:ascii="Open Sans" w:eastAsia="Open Sans" w:hAnsi="Open Sans" w:cs="Open Sans"/>
        </w:rPr>
        <w:t>l</w:t>
      </w:r>
      <w:r>
        <w:rPr>
          <w:rFonts w:ascii="Open Sans" w:eastAsia="Open Sans" w:hAnsi="Open Sans" w:cs="Open Sans"/>
          <w:color w:val="000000"/>
        </w:rPr>
        <w:t xml:space="preserve"> 01 enero al 09 de febrero 2026 y del 23 de febrero al 01 marzo 2026 y del 10 noviembre 2026 al 28 ene</w:t>
      </w:r>
      <w:r>
        <w:rPr>
          <w:rFonts w:ascii="Open Sans" w:eastAsia="Open Sans" w:hAnsi="Open Sans" w:cs="Open Sans"/>
        </w:rPr>
        <w:t xml:space="preserve">ro </w:t>
      </w:r>
      <w:r>
        <w:rPr>
          <w:rFonts w:ascii="Open Sans" w:eastAsia="Open Sans" w:hAnsi="Open Sans" w:cs="Open Sans"/>
          <w:color w:val="000000"/>
        </w:rPr>
        <w:t>2027 y del 11 al 28 febrero 2027.</w:t>
      </w:r>
    </w:p>
    <w:p w14:paraId="0934DAF0" w14:textId="77777777" w:rsidR="00830310" w:rsidRDefault="00000000">
      <w:pPr>
        <w:numPr>
          <w:ilvl w:val="0"/>
          <w:numId w:val="2"/>
        </w:numPr>
        <w:pBdr>
          <w:top w:val="nil"/>
          <w:left w:val="nil"/>
          <w:bottom w:val="nil"/>
          <w:right w:val="nil"/>
          <w:between w:val="nil"/>
        </w:pBdr>
        <w:spacing w:after="0"/>
        <w:ind w:left="1133"/>
        <w:jc w:val="both"/>
        <w:rPr>
          <w:rFonts w:ascii="Open Sans" w:eastAsia="Open Sans" w:hAnsi="Open Sans" w:cs="Open Sans"/>
          <w:color w:val="000000"/>
        </w:rPr>
      </w:pPr>
      <w:r>
        <w:rPr>
          <w:rFonts w:ascii="Open Sans" w:eastAsia="Open Sans" w:hAnsi="Open Sans" w:cs="Open Sans"/>
          <w:color w:val="000000"/>
        </w:rPr>
        <w:t>Salidas de Martes</w:t>
      </w:r>
      <w:r>
        <w:rPr>
          <w:rFonts w:ascii="Open Sans" w:eastAsia="Open Sans" w:hAnsi="Open Sans" w:cs="Open Sans"/>
        </w:rPr>
        <w:t xml:space="preserve"> a </w:t>
      </w:r>
      <w:r>
        <w:rPr>
          <w:rFonts w:ascii="Open Sans" w:eastAsia="Open Sans" w:hAnsi="Open Sans" w:cs="Open Sans"/>
          <w:color w:val="000000"/>
        </w:rPr>
        <w:t>Domingo, garantizadas desde 4 pasajeros de</w:t>
      </w:r>
      <w:r>
        <w:rPr>
          <w:rFonts w:ascii="Open Sans" w:eastAsia="Open Sans" w:hAnsi="Open Sans" w:cs="Open Sans"/>
        </w:rPr>
        <w:t>l</w:t>
      </w:r>
      <w:r>
        <w:rPr>
          <w:rFonts w:ascii="Open Sans" w:eastAsia="Open Sans" w:hAnsi="Open Sans" w:cs="Open Sans"/>
          <w:color w:val="000000"/>
        </w:rPr>
        <w:t xml:space="preserve"> 01 enero al 09 de febrero y del 23 de febrero al 01 marzo 2026</w:t>
      </w:r>
      <w:r>
        <w:rPr>
          <w:rFonts w:ascii="Open Sans" w:eastAsia="Open Sans" w:hAnsi="Open Sans" w:cs="Open Sans"/>
        </w:rPr>
        <w:t xml:space="preserve">, </w:t>
      </w:r>
      <w:r>
        <w:rPr>
          <w:rFonts w:ascii="Open Sans" w:eastAsia="Open Sans" w:hAnsi="Open Sans" w:cs="Open Sans"/>
          <w:color w:val="000000"/>
        </w:rPr>
        <w:t>del 10 noviembre 2026 al 28 enero 2027 y del 11 al 28 febrero 2027.</w:t>
      </w:r>
    </w:p>
    <w:p w14:paraId="4BBFDDF0" w14:textId="77777777" w:rsidR="00830310" w:rsidRDefault="00000000">
      <w:pPr>
        <w:numPr>
          <w:ilvl w:val="0"/>
          <w:numId w:val="2"/>
        </w:numPr>
        <w:pBdr>
          <w:top w:val="nil"/>
          <w:left w:val="nil"/>
          <w:bottom w:val="nil"/>
          <w:right w:val="nil"/>
          <w:between w:val="nil"/>
        </w:pBdr>
        <w:spacing w:after="0"/>
        <w:ind w:left="1133"/>
        <w:jc w:val="both"/>
        <w:rPr>
          <w:rFonts w:ascii="Open Sans" w:eastAsia="Open Sans" w:hAnsi="Open Sans" w:cs="Open Sans"/>
          <w:color w:val="000000"/>
        </w:rPr>
      </w:pPr>
      <w:r>
        <w:rPr>
          <w:rFonts w:ascii="Open Sans" w:eastAsia="Open Sans" w:hAnsi="Open Sans" w:cs="Open Sans"/>
          <w:color w:val="000000"/>
        </w:rPr>
        <w:t>En caso de ser una reserva de menos que 4 pax, favor de consultarnos en su momento para ver si podemos juntarlos con otros pax ya apuntados en la misma</w:t>
      </w:r>
      <w:r>
        <w:rPr>
          <w:rFonts w:ascii="Open Sans" w:eastAsia="Open Sans" w:hAnsi="Open Sans" w:cs="Open Sans"/>
          <w:b/>
          <w:bCs/>
          <w:color w:val="000000"/>
        </w:rPr>
        <w:t xml:space="preserve"> </w:t>
      </w:r>
      <w:r>
        <w:rPr>
          <w:rFonts w:ascii="Open Sans" w:eastAsia="Open Sans" w:hAnsi="Open Sans" w:cs="Open Sans"/>
          <w:color w:val="000000"/>
        </w:rPr>
        <w:t>salida.</w:t>
      </w:r>
      <w:r>
        <w:rPr>
          <w:rFonts w:ascii="Open Sans" w:eastAsia="Open Sans" w:hAnsi="Open Sans" w:cs="Open Sans"/>
          <w:b/>
          <w:bCs/>
          <w:color w:val="000000"/>
        </w:rPr>
        <w:t xml:space="preserve"> </w:t>
      </w:r>
    </w:p>
    <w:p w14:paraId="1AB22C3A" w14:textId="77777777" w:rsidR="00830310" w:rsidRDefault="00000000">
      <w:pPr>
        <w:numPr>
          <w:ilvl w:val="0"/>
          <w:numId w:val="1"/>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 xml:space="preserve">No </w:t>
      </w:r>
      <w:r>
        <w:rPr>
          <w:rFonts w:ascii="Open Sans" w:eastAsia="Open Sans" w:hAnsi="Open Sans" w:cs="Open Sans"/>
          <w:b/>
          <w:bCs/>
        </w:rPr>
        <w:t>hay salida del 10 al 22 de</w:t>
      </w:r>
      <w:r>
        <w:rPr>
          <w:rFonts w:ascii="Open Sans" w:eastAsia="Open Sans" w:hAnsi="Open Sans" w:cs="Open Sans"/>
          <w:b/>
          <w:bCs/>
          <w:color w:val="000000"/>
        </w:rPr>
        <w:t xml:space="preserve"> Febrero</w:t>
      </w:r>
      <w:r>
        <w:rPr>
          <w:rFonts w:ascii="Open Sans" w:eastAsia="Open Sans" w:hAnsi="Open Sans" w:cs="Open Sans"/>
          <w:b/>
          <w:bCs/>
        </w:rPr>
        <w:t xml:space="preserve"> </w:t>
      </w:r>
      <w:r>
        <w:rPr>
          <w:rFonts w:ascii="Open Sans" w:eastAsia="Open Sans" w:hAnsi="Open Sans" w:cs="Open Sans"/>
          <w:b/>
          <w:bCs/>
          <w:color w:val="000000"/>
        </w:rPr>
        <w:t xml:space="preserve">2026 ni del 29 de </w:t>
      </w:r>
      <w:r>
        <w:rPr>
          <w:rFonts w:ascii="Open Sans" w:eastAsia="Open Sans" w:hAnsi="Open Sans" w:cs="Open Sans"/>
          <w:b/>
          <w:bCs/>
        </w:rPr>
        <w:t>E</w:t>
      </w:r>
      <w:r>
        <w:rPr>
          <w:rFonts w:ascii="Open Sans" w:eastAsia="Open Sans" w:hAnsi="Open Sans" w:cs="Open Sans"/>
          <w:b/>
          <w:bCs/>
          <w:color w:val="000000"/>
        </w:rPr>
        <w:t xml:space="preserve">nero al 10 de </w:t>
      </w:r>
      <w:r>
        <w:rPr>
          <w:rFonts w:ascii="Open Sans" w:eastAsia="Open Sans" w:hAnsi="Open Sans" w:cs="Open Sans"/>
          <w:b/>
          <w:bCs/>
        </w:rPr>
        <w:t>F</w:t>
      </w:r>
      <w:r>
        <w:rPr>
          <w:rFonts w:ascii="Open Sans" w:eastAsia="Open Sans" w:hAnsi="Open Sans" w:cs="Open Sans"/>
          <w:b/>
          <w:bCs/>
          <w:color w:val="000000"/>
        </w:rPr>
        <w:t>ebrero 202</w:t>
      </w:r>
      <w:r>
        <w:rPr>
          <w:rFonts w:ascii="Open Sans" w:eastAsia="Open Sans" w:hAnsi="Open Sans" w:cs="Open Sans"/>
          <w:b/>
          <w:bCs/>
        </w:rPr>
        <w:t xml:space="preserve">7 </w:t>
      </w:r>
      <w:r>
        <w:rPr>
          <w:rFonts w:ascii="Open Sans" w:eastAsia="Open Sans" w:hAnsi="Open Sans" w:cs="Open Sans"/>
          <w:b/>
          <w:bCs/>
          <w:color w:val="000000"/>
        </w:rPr>
        <w:t>debido al Año Nuevo Chino</w:t>
      </w:r>
      <w:r>
        <w:rPr>
          <w:rFonts w:ascii="Open Sans" w:eastAsia="Open Sans" w:hAnsi="Open Sans" w:cs="Open Sans"/>
          <w:b/>
          <w:bCs/>
        </w:rPr>
        <w:t>.</w:t>
      </w:r>
    </w:p>
    <w:p w14:paraId="405774C7"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 xml:space="preserve">(**) </w:t>
      </w:r>
      <w:r>
        <w:rPr>
          <w:rFonts w:ascii="Open Sans" w:eastAsia="Open Sans" w:hAnsi="Open Sans" w:cs="Open Sans"/>
          <w:color w:val="000000"/>
        </w:rPr>
        <w:t>Los precios mencionados son válidos para las salidas de lunes, martes y jueves</w:t>
      </w:r>
    </w:p>
    <w:p w14:paraId="7627C99C"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rPr>
        <w:t>S</w:t>
      </w:r>
      <w:r>
        <w:rPr>
          <w:rFonts w:ascii="Open Sans" w:eastAsia="Open Sans" w:hAnsi="Open Sans" w:cs="Open Sans"/>
          <w:color w:val="000000"/>
        </w:rPr>
        <w:t xml:space="preserve">uplemento </w:t>
      </w:r>
      <w:r>
        <w:rPr>
          <w:rFonts w:ascii="Open Sans" w:eastAsia="Open Sans" w:hAnsi="Open Sans" w:cs="Open Sans"/>
        </w:rPr>
        <w:t xml:space="preserve">para las </w:t>
      </w:r>
      <w:r>
        <w:rPr>
          <w:rFonts w:ascii="Open Sans" w:eastAsia="Open Sans" w:hAnsi="Open Sans" w:cs="Open Sans"/>
          <w:color w:val="000000"/>
        </w:rPr>
        <w:t>salidas en miércoles, viernes, sábado y domingo de $330 USD por persona.</w:t>
      </w:r>
    </w:p>
    <w:p w14:paraId="6F6E6546"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 xml:space="preserve">PROGRAMAR EL VIAJE CON TIEMPO PARA TRAMITAR EL VISADO. </w:t>
      </w:r>
    </w:p>
    <w:p w14:paraId="79301527"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Suplemento de asistencia al espectáculo de acrobacia en Beijing (día 02), $65 USD por persona.</w:t>
      </w:r>
    </w:p>
    <w:p w14:paraId="44A87A92"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lastRenderedPageBreak/>
        <w:t>Suplemento vuelo opcional Beijing – Xi’an: $365 USD por persona. Esta opción aplica únicamente para las salidas de lunes, martes y jueves. (las otras salidas no cuentan con esta opción).</w:t>
      </w:r>
    </w:p>
    <w:p w14:paraId="0E730131" w14:textId="77777777" w:rsidR="00830310"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El orden del itinerario puede cambiar. </w:t>
      </w:r>
    </w:p>
    <w:p w14:paraId="6D017995" w14:textId="77777777" w:rsidR="00830310" w:rsidRDefault="00830310">
      <w:pPr>
        <w:spacing w:after="0"/>
        <w:rPr>
          <w:rFonts w:ascii="Open Sans" w:eastAsia="Open Sans" w:hAnsi="Open Sans" w:cs="Open Sans"/>
          <w:b/>
          <w:bCs/>
        </w:rPr>
      </w:pPr>
    </w:p>
    <w:p w14:paraId="6CA23F97" w14:textId="77777777" w:rsidR="00830310" w:rsidRDefault="00000000">
      <w:pPr>
        <w:spacing w:after="0"/>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276E6471" w14:textId="77777777" w:rsidR="00830310" w:rsidRDefault="00830310">
      <w:pPr>
        <w:spacing w:after="0"/>
        <w:rPr>
          <w:rFonts w:ascii="Open Sans" w:eastAsia="Open Sans" w:hAnsi="Open Sans" w:cs="Open Sans"/>
          <w:b/>
          <w:bCs/>
          <w:color w:val="496BB2"/>
          <w:sz w:val="24"/>
          <w:szCs w:val="24"/>
        </w:rPr>
      </w:pPr>
    </w:p>
    <w:p w14:paraId="510FFBC5" w14:textId="77777777" w:rsidR="00830310" w:rsidRDefault="00000000">
      <w:pPr>
        <w:spacing w:after="0"/>
        <w:rPr>
          <w:rFonts w:ascii="Open Sans" w:eastAsia="Open Sans" w:hAnsi="Open Sans" w:cs="Open Sans"/>
          <w:b/>
          <w:bCs/>
        </w:rPr>
      </w:pPr>
      <w:r>
        <w:rPr>
          <w:rFonts w:ascii="Open Sans" w:eastAsia="Open Sans" w:hAnsi="Open Sans" w:cs="Open Sans"/>
          <w:b/>
          <w:bCs/>
          <w:color w:val="496BB2"/>
          <w:sz w:val="24"/>
          <w:szCs w:val="24"/>
        </w:rPr>
        <w:t>INCLUYE:</w:t>
      </w:r>
    </w:p>
    <w:p w14:paraId="6D3AA1A9"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itinerario.</w:t>
      </w:r>
    </w:p>
    <w:p w14:paraId="7D58BC37"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Desayunos.</w:t>
      </w:r>
    </w:p>
    <w:p w14:paraId="50397281"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Aeropuerto – Hotel – Aeropuerto en servicio compartido.</w:t>
      </w:r>
    </w:p>
    <w:p w14:paraId="46EAA7B0"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especificados en el itinerario.</w:t>
      </w:r>
    </w:p>
    <w:p w14:paraId="332FE933"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Una cena especial de “Pato Laqueado” en Beijing.</w:t>
      </w:r>
    </w:p>
    <w:p w14:paraId="50121055"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B</w:t>
      </w:r>
      <w:r>
        <w:rPr>
          <w:rFonts w:ascii="Open Sans" w:eastAsia="Open Sans" w:hAnsi="Open Sans" w:cs="Open Sans"/>
        </w:rPr>
        <w:t>oleto</w:t>
      </w:r>
      <w:r>
        <w:rPr>
          <w:rFonts w:ascii="Open Sans" w:eastAsia="Open Sans" w:hAnsi="Open Sans" w:cs="Open Sans"/>
          <w:color w:val="000000"/>
        </w:rPr>
        <w:t xml:space="preserve"> de tren en Clase Turista Beijing – Xi’an en día 04.</w:t>
      </w:r>
    </w:p>
    <w:p w14:paraId="60097FAB"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rPr>
      </w:pPr>
      <w:r>
        <w:rPr>
          <w:rFonts w:ascii="Open Sans" w:eastAsia="Open Sans" w:hAnsi="Open Sans" w:cs="Open Sans"/>
        </w:rPr>
        <w:t>Boleto de avión de Xi ´an - Shanghái en clase turista.</w:t>
      </w:r>
    </w:p>
    <w:p w14:paraId="6773A773" w14:textId="77777777" w:rsidR="00830310"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especificadas en itinerario en servicio compartido con guía local de habla hispana.</w:t>
      </w:r>
    </w:p>
    <w:p w14:paraId="5AEBC8EF" w14:textId="77777777" w:rsidR="00830310" w:rsidRDefault="00830310">
      <w:pPr>
        <w:spacing w:after="0"/>
        <w:jc w:val="both"/>
        <w:rPr>
          <w:rFonts w:ascii="Open Sans" w:eastAsia="Open Sans" w:hAnsi="Open Sans" w:cs="Open Sans"/>
          <w:b/>
          <w:bCs/>
          <w:color w:val="496BB2"/>
          <w:sz w:val="24"/>
          <w:szCs w:val="24"/>
        </w:rPr>
      </w:pPr>
    </w:p>
    <w:p w14:paraId="228850B8" w14:textId="77777777" w:rsidR="00830310"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NO INCLUYE: </w:t>
      </w:r>
    </w:p>
    <w:p w14:paraId="628D58CA"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internacionales y/o locales no especificados.</w:t>
      </w:r>
    </w:p>
    <w:p w14:paraId="63943531"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Visado (Consultar trámite).</w:t>
      </w:r>
    </w:p>
    <w:p w14:paraId="47C983A6"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no especificados.</w:t>
      </w:r>
    </w:p>
    <w:p w14:paraId="18CC51E5"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Seguro de viaje.</w:t>
      </w:r>
    </w:p>
    <w:p w14:paraId="716E88D1"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Propinas para guía y chofer - 7 USD por pasajero y por día. </w:t>
      </w:r>
    </w:p>
    <w:p w14:paraId="3883B6D5"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Propinas p</w:t>
      </w:r>
      <w:r>
        <w:rPr>
          <w:rFonts w:ascii="Open Sans" w:eastAsia="Open Sans" w:hAnsi="Open Sans" w:cs="Open Sans"/>
          <w:color w:val="000000"/>
        </w:rPr>
        <w:t>ara maletero del hotel - 2 USD por maleta para subir o bajar.</w:t>
      </w:r>
    </w:p>
    <w:p w14:paraId="3009DB6D"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0533BA78"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y actividades opcionales.</w:t>
      </w:r>
    </w:p>
    <w:p w14:paraId="2C854737" w14:textId="77777777" w:rsidR="00830310"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Excursiones opcionales.</w:t>
      </w:r>
    </w:p>
    <w:p w14:paraId="1009D69C" w14:textId="77777777" w:rsidR="00830310" w:rsidRDefault="00830310">
      <w:pPr>
        <w:spacing w:after="0"/>
        <w:jc w:val="both"/>
        <w:rPr>
          <w:rFonts w:ascii="Open Sans" w:eastAsia="Open Sans" w:hAnsi="Open Sans" w:cs="Open Sans"/>
          <w:b/>
          <w:bCs/>
          <w:color w:val="496BB2"/>
          <w:sz w:val="24"/>
          <w:szCs w:val="24"/>
        </w:rPr>
      </w:pPr>
    </w:p>
    <w:p w14:paraId="647AD90A" w14:textId="77777777" w:rsidR="00830310" w:rsidRDefault="00830310">
      <w:pPr>
        <w:spacing w:after="0"/>
        <w:jc w:val="both"/>
        <w:rPr>
          <w:rFonts w:ascii="Open Sans" w:eastAsia="Open Sans" w:hAnsi="Open Sans" w:cs="Open Sans"/>
          <w:b/>
          <w:bCs/>
          <w:color w:val="496BB2"/>
          <w:sz w:val="24"/>
          <w:szCs w:val="24"/>
        </w:rPr>
      </w:pPr>
    </w:p>
    <w:p w14:paraId="57E54194" w14:textId="77777777" w:rsidR="00830310" w:rsidRDefault="00830310">
      <w:pPr>
        <w:spacing w:after="0"/>
        <w:jc w:val="both"/>
        <w:rPr>
          <w:rFonts w:ascii="Open Sans" w:eastAsia="Open Sans" w:hAnsi="Open Sans" w:cs="Open Sans"/>
          <w:b/>
          <w:bCs/>
          <w:color w:val="496BB2"/>
          <w:sz w:val="24"/>
          <w:szCs w:val="24"/>
        </w:rPr>
      </w:pPr>
    </w:p>
    <w:p w14:paraId="1111A8A7" w14:textId="77777777" w:rsidR="00830310" w:rsidRDefault="00830310">
      <w:pPr>
        <w:spacing w:after="0"/>
        <w:jc w:val="both"/>
        <w:rPr>
          <w:rFonts w:ascii="Open Sans" w:eastAsia="Open Sans" w:hAnsi="Open Sans" w:cs="Open Sans"/>
          <w:b/>
          <w:bCs/>
          <w:color w:val="496BB2"/>
          <w:sz w:val="24"/>
          <w:szCs w:val="24"/>
        </w:rPr>
      </w:pPr>
    </w:p>
    <w:p w14:paraId="6D7FD8FF" w14:textId="77777777" w:rsidR="00830310" w:rsidRDefault="00830310">
      <w:pPr>
        <w:spacing w:after="0"/>
        <w:jc w:val="both"/>
        <w:rPr>
          <w:rFonts w:ascii="Open Sans" w:eastAsia="Open Sans" w:hAnsi="Open Sans" w:cs="Open Sans"/>
          <w:b/>
          <w:bCs/>
          <w:color w:val="496BB2"/>
          <w:sz w:val="24"/>
          <w:szCs w:val="24"/>
        </w:rPr>
      </w:pPr>
    </w:p>
    <w:p w14:paraId="5CB48FAB" w14:textId="77777777" w:rsidR="00830310"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8835"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15"/>
        <w:gridCol w:w="7320"/>
      </w:tblGrid>
      <w:tr w:rsidR="00830310" w14:paraId="0FC5B358" w14:textId="77777777" w:rsidTr="0083031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5F875A8" w14:textId="77777777" w:rsidR="00830310" w:rsidRDefault="00000000">
            <w:pPr>
              <w:jc w:val="center"/>
              <w:rPr>
                <w:rFonts w:ascii="Open Sans" w:eastAsia="Open Sans" w:hAnsi="Open Sans" w:cs="Open Sans"/>
              </w:rPr>
            </w:pPr>
            <w:r>
              <w:rPr>
                <w:rFonts w:ascii="Open Sans" w:eastAsia="Open Sans" w:hAnsi="Open Sans" w:cs="Open Sans"/>
              </w:rPr>
              <w:t>CIUDAD</w:t>
            </w:r>
          </w:p>
        </w:tc>
        <w:tc>
          <w:tcPr>
            <w:tcW w:w="7320" w:type="dxa"/>
            <w:vAlign w:val="center"/>
          </w:tcPr>
          <w:p w14:paraId="77C65C09" w14:textId="77777777" w:rsidR="0083031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HOTEL</w:t>
            </w:r>
          </w:p>
        </w:tc>
      </w:tr>
      <w:tr w:rsidR="00830310" w:rsidRPr="00A24D5C" w14:paraId="662E37C8" w14:textId="77777777" w:rsidTr="008303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2E7DE401" w14:textId="77777777" w:rsidR="00830310" w:rsidRDefault="00000000">
            <w:pPr>
              <w:jc w:val="center"/>
              <w:rPr>
                <w:rFonts w:ascii="Open Sans" w:eastAsia="Open Sans" w:hAnsi="Open Sans" w:cs="Open Sans"/>
              </w:rPr>
            </w:pPr>
            <w:r>
              <w:rPr>
                <w:rFonts w:ascii="Open Sans" w:eastAsia="Open Sans" w:hAnsi="Open Sans" w:cs="Open Sans"/>
              </w:rPr>
              <w:t>BEIJING</w:t>
            </w:r>
          </w:p>
        </w:tc>
        <w:tc>
          <w:tcPr>
            <w:tcW w:w="7320" w:type="dxa"/>
            <w:vAlign w:val="center"/>
          </w:tcPr>
          <w:p w14:paraId="2EA0B436" w14:textId="77777777" w:rsidR="00830310" w:rsidRPr="00A24D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A24D5C">
              <w:rPr>
                <w:rFonts w:ascii="Open Sans" w:eastAsia="Open Sans" w:hAnsi="Open Sans" w:cs="Open Sans"/>
                <w:lang w:val="en-US"/>
              </w:rPr>
              <w:t xml:space="preserve">V-CONTINENT BEIJING PARKVIEW WUZHOU // CELEBRITY INTERNATIONAL GRAND HOTEL </w:t>
            </w:r>
          </w:p>
        </w:tc>
      </w:tr>
      <w:tr w:rsidR="00830310" w:rsidRPr="00A24D5C" w14:paraId="593B3E97" w14:textId="77777777" w:rsidTr="00830310">
        <w:trPr>
          <w:trHeight w:val="454"/>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61EEE64" w14:textId="77777777" w:rsidR="00830310" w:rsidRDefault="00000000">
            <w:pPr>
              <w:jc w:val="center"/>
              <w:rPr>
                <w:rFonts w:ascii="Open Sans" w:eastAsia="Open Sans" w:hAnsi="Open Sans" w:cs="Open Sans"/>
              </w:rPr>
            </w:pPr>
            <w:r>
              <w:rPr>
                <w:rFonts w:ascii="Open Sans" w:eastAsia="Open Sans" w:hAnsi="Open Sans" w:cs="Open Sans"/>
              </w:rPr>
              <w:t>XI’AN</w:t>
            </w:r>
          </w:p>
        </w:tc>
        <w:tc>
          <w:tcPr>
            <w:tcW w:w="7320" w:type="dxa"/>
            <w:vAlign w:val="center"/>
          </w:tcPr>
          <w:p w14:paraId="3BAC3A09" w14:textId="77777777" w:rsidR="00830310" w:rsidRPr="00A24D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A24D5C">
              <w:rPr>
                <w:rFonts w:ascii="Open Sans" w:eastAsia="Open Sans" w:hAnsi="Open Sans" w:cs="Open Sans"/>
                <w:lang w:val="en-US"/>
              </w:rPr>
              <w:t xml:space="preserve">GRAND NOBLE // GOLDEN FLOWER HOTEL </w:t>
            </w:r>
          </w:p>
        </w:tc>
      </w:tr>
      <w:tr w:rsidR="00830310" w:rsidRPr="00A24D5C" w14:paraId="09783383" w14:textId="77777777" w:rsidTr="008303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50DD0018" w14:textId="77777777" w:rsidR="00830310" w:rsidRDefault="00000000">
            <w:pPr>
              <w:jc w:val="center"/>
              <w:rPr>
                <w:rFonts w:ascii="Open Sans" w:eastAsia="Open Sans" w:hAnsi="Open Sans" w:cs="Open Sans"/>
              </w:rPr>
            </w:pPr>
            <w:r>
              <w:rPr>
                <w:rFonts w:ascii="Open Sans" w:eastAsia="Open Sans" w:hAnsi="Open Sans" w:cs="Open Sans"/>
              </w:rPr>
              <w:t>SHANGHÁI</w:t>
            </w:r>
          </w:p>
        </w:tc>
        <w:tc>
          <w:tcPr>
            <w:tcW w:w="7320" w:type="dxa"/>
            <w:vAlign w:val="center"/>
          </w:tcPr>
          <w:p w14:paraId="49597F5F" w14:textId="77777777" w:rsidR="00830310" w:rsidRPr="00A24D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A24D5C">
              <w:rPr>
                <w:rFonts w:ascii="Open Sans" w:eastAsia="Open Sans" w:hAnsi="Open Sans" w:cs="Open Sans"/>
                <w:lang w:val="en-US"/>
              </w:rPr>
              <w:t>GRAND MERCURE SHANGHAI HONGQIAU // SHANGHAI HONGQIAO-HANDWRITTEN COLLECTION BY ACCOR</w:t>
            </w:r>
          </w:p>
        </w:tc>
      </w:tr>
    </w:tbl>
    <w:p w14:paraId="635CCD74" w14:textId="77777777" w:rsidR="00830310" w:rsidRPr="00A24D5C" w:rsidRDefault="00830310">
      <w:pPr>
        <w:spacing w:after="0"/>
        <w:rPr>
          <w:rFonts w:ascii="Open Sans" w:eastAsia="Open Sans" w:hAnsi="Open Sans" w:cs="Open Sans"/>
          <w:b/>
          <w:bCs/>
          <w:lang w:val="en-US"/>
        </w:rPr>
      </w:pPr>
    </w:p>
    <w:sectPr w:rsidR="00830310" w:rsidRPr="00A24D5C">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3B6D" w14:textId="77777777" w:rsidR="006E183C" w:rsidRDefault="006E183C">
      <w:pPr>
        <w:spacing w:after="0" w:line="240" w:lineRule="auto"/>
      </w:pPr>
      <w:r>
        <w:separator/>
      </w:r>
    </w:p>
  </w:endnote>
  <w:endnote w:type="continuationSeparator" w:id="0">
    <w:p w14:paraId="2EAB81EA" w14:textId="77777777" w:rsidR="006E183C" w:rsidRDefault="006E1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62F47A-5B2A-43D6-84CC-2563BAFC56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A41998-FBB6-4AE0-B5B6-90A54E49A2B5}"/>
    <w:embedBold r:id="rId3" w:fontKey="{696E757E-DFB7-4042-B52B-DFBD70ABDB17}"/>
  </w:font>
  <w:font w:name="Tahoma">
    <w:panose1 w:val="020B0604030504040204"/>
    <w:charset w:val="00"/>
    <w:family w:val="swiss"/>
    <w:pitch w:val="variable"/>
    <w:sig w:usb0="E1002EFF" w:usb1="C000605B" w:usb2="00000029" w:usb3="00000000" w:csb0="000101FF" w:csb1="00000000"/>
    <w:embedRegular r:id="rId4" w:fontKey="{7505F25E-8C9B-4E5E-A9F6-6FEE8B507C9B}"/>
  </w:font>
  <w:font w:name="Georgia">
    <w:panose1 w:val="02040502050405020303"/>
    <w:charset w:val="00"/>
    <w:family w:val="roman"/>
    <w:pitch w:val="variable"/>
    <w:sig w:usb0="00000287" w:usb1="00000000" w:usb2="00000000" w:usb3="00000000" w:csb0="0000009F" w:csb1="00000000"/>
    <w:embedItalic r:id="rId5" w:fontKey="{821FF731-69F8-4130-8C1A-B4D3BE9D5308}"/>
  </w:font>
  <w:font w:name="Open Sans">
    <w:charset w:val="00"/>
    <w:family w:val="swiss"/>
    <w:pitch w:val="variable"/>
    <w:sig w:usb0="E00002EF" w:usb1="4000205B" w:usb2="00000028" w:usb3="00000000" w:csb0="0000019F" w:csb1="00000000"/>
    <w:embedRegular r:id="rId6" w:fontKey="{F2E2FB75-3395-44B5-8D61-E1F4A6749E1F}"/>
    <w:embedBold r:id="rId7" w:fontKey="{AA1B1F97-2D31-4CC3-8C2A-EB2DA4030C52}"/>
  </w:font>
  <w:font w:name="Cambria">
    <w:panose1 w:val="02040503050406030204"/>
    <w:charset w:val="00"/>
    <w:family w:val="roman"/>
    <w:pitch w:val="variable"/>
    <w:sig w:usb0="E00006FF" w:usb1="420024FF" w:usb2="02000000" w:usb3="00000000" w:csb0="0000019F" w:csb1="00000000"/>
    <w:embedRegular r:id="rId8" w:fontKey="{1A08885F-241C-4570-B9E3-B90837EC5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CFF3" w14:textId="77777777" w:rsidR="00830310"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1AB2CDA1" wp14:editId="58876B02">
          <wp:extent cx="5608320" cy="6663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BC888" w14:textId="77777777" w:rsidR="006E183C" w:rsidRDefault="006E183C">
      <w:pPr>
        <w:spacing w:after="0" w:line="240" w:lineRule="auto"/>
      </w:pPr>
      <w:r>
        <w:separator/>
      </w:r>
    </w:p>
  </w:footnote>
  <w:footnote w:type="continuationSeparator" w:id="0">
    <w:p w14:paraId="3DAC81B1" w14:textId="77777777" w:rsidR="006E183C" w:rsidRDefault="006E1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4186" w14:textId="77777777" w:rsidR="00830310" w:rsidRDefault="00000000">
    <w:pPr>
      <w:pBdr>
        <w:top w:val="nil"/>
        <w:left w:val="nil"/>
        <w:bottom w:val="nil"/>
        <w:right w:val="nil"/>
        <w:between w:val="nil"/>
      </w:pBdr>
      <w:tabs>
        <w:tab w:val="center" w:pos="4153"/>
        <w:tab w:val="right" w:pos="8306"/>
      </w:tabs>
      <w:ind w:hanging="1800"/>
      <w:rPr>
        <w:color w:val="000000"/>
      </w:rPr>
    </w:pPr>
    <w:r>
      <w:rPr>
        <w:noProof/>
      </w:rPr>
      <w:drawing>
        <wp:anchor distT="0" distB="0" distL="0" distR="0" simplePos="0" relativeHeight="251658240" behindDoc="1" locked="0" layoutInCell="1" hidden="0" allowOverlap="1" wp14:anchorId="1A2F144B" wp14:editId="1B2A2FB4">
          <wp:simplePos x="0" y="0"/>
          <wp:positionH relativeFrom="column">
            <wp:posOffset>-1190624</wp:posOffset>
          </wp:positionH>
          <wp:positionV relativeFrom="paragraph">
            <wp:posOffset>0</wp:posOffset>
          </wp:positionV>
          <wp:extent cx="3438852" cy="1337720"/>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38852" cy="13377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74D78B" wp14:editId="697DD073">
          <wp:simplePos x="0" y="0"/>
          <wp:positionH relativeFrom="column">
            <wp:posOffset>5161915</wp:posOffset>
          </wp:positionH>
          <wp:positionV relativeFrom="paragraph">
            <wp:posOffset>0</wp:posOffset>
          </wp:positionV>
          <wp:extent cx="1466850" cy="1489075"/>
          <wp:effectExtent l="0" t="0" r="0" b="0"/>
          <wp:wrapTopAndBottom distT="0" dist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66850" cy="1489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79CE"/>
    <w:multiLevelType w:val="multilevel"/>
    <w:tmpl w:val="43EAB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3376F"/>
    <w:multiLevelType w:val="multilevel"/>
    <w:tmpl w:val="D96A4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781FA3"/>
    <w:multiLevelType w:val="multilevel"/>
    <w:tmpl w:val="BAEA2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8210BF"/>
    <w:multiLevelType w:val="multilevel"/>
    <w:tmpl w:val="5A9697BC"/>
    <w:lvl w:ilvl="0">
      <w:start w:val="1"/>
      <w:numFmt w:val="bullet"/>
      <w:lvlText w:val="−"/>
      <w:lvlJc w:val="left"/>
      <w:pPr>
        <w:ind w:left="121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3A2533"/>
    <w:multiLevelType w:val="multilevel"/>
    <w:tmpl w:val="95B02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3316230">
    <w:abstractNumId w:val="2"/>
  </w:num>
  <w:num w:numId="2" w16cid:durableId="1488128182">
    <w:abstractNumId w:val="3"/>
  </w:num>
  <w:num w:numId="3" w16cid:durableId="1792935223">
    <w:abstractNumId w:val="0"/>
  </w:num>
  <w:num w:numId="4" w16cid:durableId="1389693798">
    <w:abstractNumId w:val="4"/>
  </w:num>
  <w:num w:numId="5" w16cid:durableId="1241600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310"/>
    <w:rsid w:val="002A6D7F"/>
    <w:rsid w:val="006E183C"/>
    <w:rsid w:val="00830310"/>
    <w:rsid w:val="00A24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733F7"/>
  <w15:docId w15:val="{06E0519A-D0E3-4E8E-B88B-35E1D1A7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71C67"/>
    <w:pPr>
      <w:tabs>
        <w:tab w:val="center" w:pos="4153"/>
        <w:tab w:val="right" w:pos="8306"/>
      </w:tabs>
    </w:pPr>
  </w:style>
  <w:style w:type="character" w:customStyle="1" w:styleId="EncabezadoCar">
    <w:name w:val="Encabezado Car"/>
    <w:basedOn w:val="Fuentedeprrafopredeter"/>
    <w:link w:val="Encabezado"/>
    <w:uiPriority w:val="99"/>
    <w:rsid w:val="00C71C67"/>
    <w:rPr>
      <w:rFonts w:ascii="Calibri" w:eastAsia="Calibri" w:hAnsi="Calibri" w:cs="Times New Roman"/>
      <w:lang w:val="es-ES"/>
    </w:rPr>
  </w:style>
  <w:style w:type="paragraph" w:styleId="Piedepgina">
    <w:name w:val="footer"/>
    <w:basedOn w:val="Normal"/>
    <w:link w:val="PiedepginaCar"/>
    <w:uiPriority w:val="99"/>
    <w:unhideWhenUsed/>
    <w:rsid w:val="00C71C67"/>
    <w:pPr>
      <w:tabs>
        <w:tab w:val="center" w:pos="4153"/>
        <w:tab w:val="right" w:pos="8306"/>
      </w:tabs>
    </w:pPr>
  </w:style>
  <w:style w:type="character" w:customStyle="1" w:styleId="PiedepginaCar">
    <w:name w:val="Pie de página Car"/>
    <w:basedOn w:val="Fuentedeprrafopredeter"/>
    <w:link w:val="Piedepgina"/>
    <w:uiPriority w:val="99"/>
    <w:rsid w:val="00C71C67"/>
    <w:rPr>
      <w:rFonts w:ascii="Calibri" w:eastAsia="Calibri" w:hAnsi="Calibri" w:cs="Times New Roman"/>
      <w:lang w:val="es-ES"/>
    </w:rPr>
  </w:style>
  <w:style w:type="paragraph" w:styleId="Prrafodelista">
    <w:name w:val="List Paragraph"/>
    <w:basedOn w:val="Normal"/>
    <w:uiPriority w:val="34"/>
    <w:qFormat/>
    <w:rsid w:val="00C71C67"/>
    <w:pPr>
      <w:ind w:left="720"/>
      <w:contextualSpacing/>
    </w:pPr>
  </w:style>
  <w:style w:type="table" w:styleId="Sombreadoclaro-nfasis1">
    <w:name w:val="Light Shading Accent 1"/>
    <w:basedOn w:val="Tablanormal"/>
    <w:uiPriority w:val="60"/>
    <w:rsid w:val="00C71C67"/>
    <w:pPr>
      <w:spacing w:after="0" w:line="240" w:lineRule="auto"/>
    </w:pPr>
    <w:rPr>
      <w:rFonts w:eastAsiaTheme="minorEastAsia"/>
      <w:color w:val="365F91" w:themeColor="accent1" w:themeShade="BF"/>
      <w:sz w:val="24"/>
      <w:szCs w:val="24"/>
      <w:lang w:val="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C312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2DA"/>
    <w:rPr>
      <w:rFonts w:ascii="Tahoma" w:eastAsia="Calibri" w:hAnsi="Tahoma" w:cs="Tahoma"/>
      <w:sz w:val="16"/>
      <w:szCs w:val="16"/>
      <w:lang w:val="es-ES"/>
    </w:rPr>
  </w:style>
  <w:style w:type="paragraph" w:customStyle="1" w:styleId="Default">
    <w:name w:val="Default"/>
    <w:rsid w:val="005143E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4-nfasis1">
    <w:name w:val="Grid Table 4 Accent 1"/>
    <w:basedOn w:val="Tablanormal"/>
    <w:uiPriority w:val="49"/>
    <w:rsid w:val="008E379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LkOzOFBGb4Il5fPArfgCTGc0kg==">CgMxLjA4AHIhMUNqTzF6Rl9sS05pbllYQWU4eWVJMVlJU2x3WlRtS2dx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5184</Characters>
  <Application>Microsoft Office Word</Application>
  <DocSecurity>0</DocSecurity>
  <Lines>43</Lines>
  <Paragraphs>12</Paragraphs>
  <ScaleCrop>false</ScaleCrop>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Practicas3</dc:creator>
  <cp:lastModifiedBy>Prisma xxxx</cp:lastModifiedBy>
  <cp:revision>2</cp:revision>
  <dcterms:created xsi:type="dcterms:W3CDTF">2026-01-13T18:44:00Z</dcterms:created>
  <dcterms:modified xsi:type="dcterms:W3CDTF">2026-01-13T23:35:00Z</dcterms:modified>
</cp:coreProperties>
</file>