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B96C5" w14:textId="77777777" w:rsidR="00473F17" w:rsidRDefault="00000000">
      <w:pPr>
        <w:spacing w:after="0"/>
        <w:jc w:val="both"/>
        <w:rPr>
          <w:rFonts w:ascii="Open Sans" w:eastAsia="Open Sans" w:hAnsi="Open Sans" w:cs="Open Sans"/>
          <w:b/>
          <w:bCs/>
          <w:color w:val="496BB2"/>
          <w:sz w:val="36"/>
          <w:szCs w:val="36"/>
        </w:rPr>
      </w:pPr>
      <w:r>
        <w:rPr>
          <w:rFonts w:ascii="Open Sans" w:eastAsia="Open Sans" w:hAnsi="Open Sans" w:cs="Open Sans"/>
          <w:b/>
          <w:bCs/>
          <w:color w:val="496BB2"/>
          <w:sz w:val="36"/>
          <w:szCs w:val="36"/>
        </w:rPr>
        <w:t>TRIÁNGULO DEL MEDIO ORIENTE</w:t>
      </w:r>
      <w:r>
        <w:rPr>
          <w:rFonts w:ascii="Open Sans" w:eastAsia="Open Sans" w:hAnsi="Open Sans" w:cs="Open Sans"/>
          <w:b/>
          <w:bCs/>
          <w:color w:val="496BB2"/>
          <w:sz w:val="36"/>
          <w:szCs w:val="36"/>
        </w:rPr>
        <w:tab/>
      </w:r>
      <w:r>
        <w:rPr>
          <w:rFonts w:ascii="Open Sans" w:eastAsia="Open Sans" w:hAnsi="Open Sans" w:cs="Open Sans"/>
          <w:b/>
          <w:bCs/>
          <w:color w:val="496BB2"/>
          <w:sz w:val="36"/>
          <w:szCs w:val="36"/>
        </w:rPr>
        <w:tab/>
        <w:t xml:space="preserve">      </w:t>
      </w:r>
    </w:p>
    <w:p w14:paraId="3713C62E" w14:textId="77777777" w:rsidR="00473F17" w:rsidRDefault="00000000">
      <w:pPr>
        <w:spacing w:after="0"/>
        <w:jc w:val="right"/>
        <w:rPr>
          <w:rFonts w:ascii="Open Sans" w:eastAsia="Open Sans" w:hAnsi="Open Sans" w:cs="Open Sans"/>
          <w:b/>
          <w:bCs/>
          <w:color w:val="496BB2"/>
          <w:sz w:val="36"/>
          <w:szCs w:val="36"/>
        </w:rPr>
      </w:pPr>
      <w:r>
        <w:rPr>
          <w:rFonts w:ascii="Open Sans" w:eastAsia="Open Sans" w:hAnsi="Open Sans" w:cs="Open Sans"/>
          <w:b/>
          <w:bCs/>
          <w:color w:val="496BB2"/>
        </w:rPr>
        <w:t>CÓDIGO: 0652</w:t>
      </w:r>
    </w:p>
    <w:p w14:paraId="0CA6988C" w14:textId="77777777" w:rsidR="00473F17" w:rsidRDefault="00473F17">
      <w:pPr>
        <w:spacing w:after="0"/>
        <w:jc w:val="both"/>
        <w:rPr>
          <w:rFonts w:ascii="Open Sans" w:eastAsia="Open Sans" w:hAnsi="Open Sans" w:cs="Open Sans"/>
          <w:b/>
          <w:bCs/>
          <w:color w:val="496BB2"/>
        </w:rPr>
      </w:pPr>
    </w:p>
    <w:p w14:paraId="6E36F16C" w14:textId="77777777" w:rsidR="00473F17" w:rsidRDefault="00000000">
      <w:pPr>
        <w:spacing w:after="0"/>
        <w:jc w:val="both"/>
        <w:rPr>
          <w:rFonts w:ascii="Open Sans" w:eastAsia="Open Sans" w:hAnsi="Open Sans" w:cs="Open Sans"/>
          <w:b/>
          <w:bCs/>
          <w:color w:val="496BB2"/>
          <w:sz w:val="30"/>
          <w:szCs w:val="30"/>
        </w:rPr>
      </w:pPr>
      <w:r>
        <w:rPr>
          <w:rFonts w:ascii="Open Sans" w:eastAsia="Open Sans" w:hAnsi="Open Sans" w:cs="Open Sans"/>
          <w:b/>
          <w:bCs/>
          <w:color w:val="496BB2"/>
          <w:sz w:val="30"/>
          <w:szCs w:val="30"/>
        </w:rPr>
        <w:t xml:space="preserve">ITINERARIO </w:t>
      </w:r>
    </w:p>
    <w:p w14:paraId="4CD8AFC6" w14:textId="77777777" w:rsidR="00473F17" w:rsidRDefault="00473F17">
      <w:pPr>
        <w:spacing w:after="0"/>
        <w:jc w:val="both"/>
        <w:rPr>
          <w:rFonts w:ascii="Open Sans" w:eastAsia="Open Sans" w:hAnsi="Open Sans" w:cs="Open Sans"/>
        </w:rPr>
      </w:pPr>
    </w:p>
    <w:p w14:paraId="2FDC1C5E" w14:textId="77777777" w:rsidR="00473F17" w:rsidRDefault="00000000">
      <w:pPr>
        <w:spacing w:after="0"/>
        <w:jc w:val="both"/>
        <w:rPr>
          <w:rFonts w:ascii="Open Sans" w:eastAsia="Open Sans" w:hAnsi="Open Sans" w:cs="Open Sans"/>
        </w:rPr>
      </w:pPr>
      <w:r>
        <w:rPr>
          <w:rFonts w:ascii="Open Sans" w:eastAsia="Open Sans" w:hAnsi="Open Sans" w:cs="Open Sans"/>
          <w:b/>
          <w:bCs/>
        </w:rPr>
        <w:t xml:space="preserve">SALIDAS: </w:t>
      </w:r>
      <w:r>
        <w:rPr>
          <w:rFonts w:ascii="Open Sans" w:eastAsia="Open Sans" w:hAnsi="Open Sans" w:cs="Open Sans"/>
        </w:rPr>
        <w:t>DOMINGO</w:t>
      </w:r>
    </w:p>
    <w:p w14:paraId="2A390908" w14:textId="77777777" w:rsidR="00473F17" w:rsidRDefault="00000000">
      <w:pPr>
        <w:spacing w:after="0"/>
        <w:jc w:val="both"/>
        <w:rPr>
          <w:rFonts w:ascii="Open Sans" w:eastAsia="Open Sans" w:hAnsi="Open Sans" w:cs="Open Sans"/>
        </w:rPr>
      </w:pPr>
      <w:r>
        <w:rPr>
          <w:rFonts w:ascii="Open Sans" w:eastAsia="Open Sans" w:hAnsi="Open Sans" w:cs="Open Sans"/>
          <w:b/>
          <w:bCs/>
        </w:rPr>
        <w:t xml:space="preserve">DURACIÓN: </w:t>
      </w:r>
      <w:r>
        <w:rPr>
          <w:rFonts w:ascii="Open Sans" w:eastAsia="Open Sans" w:hAnsi="Open Sans" w:cs="Open Sans"/>
        </w:rPr>
        <w:t>17 DÍAS / 16 NOCHES</w:t>
      </w:r>
    </w:p>
    <w:p w14:paraId="691C4B4D" w14:textId="77777777" w:rsidR="00473F17" w:rsidRDefault="00473F17">
      <w:pPr>
        <w:spacing w:after="0"/>
        <w:jc w:val="both"/>
        <w:rPr>
          <w:rFonts w:ascii="Open Sans" w:eastAsia="Open Sans" w:hAnsi="Open Sans" w:cs="Open Sans"/>
          <w:b/>
          <w:bCs/>
        </w:rPr>
      </w:pPr>
    </w:p>
    <w:p w14:paraId="7D81A92D"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t>(DOMINGO)</w:t>
      </w:r>
      <w:r>
        <w:rPr>
          <w:rFonts w:ascii="Open Sans" w:eastAsia="Open Sans" w:hAnsi="Open Sans" w:cs="Open Sans"/>
          <w:b/>
          <w:bCs/>
        </w:rPr>
        <w:tab/>
      </w:r>
      <w:r>
        <w:rPr>
          <w:rFonts w:ascii="Open Sans" w:eastAsia="Open Sans" w:hAnsi="Open Sans" w:cs="Open Sans"/>
          <w:b/>
          <w:bCs/>
        </w:rPr>
        <w:tab/>
        <w:t>EL CAIRO</w:t>
      </w:r>
    </w:p>
    <w:p w14:paraId="72442C3D" w14:textId="77777777" w:rsidR="00473F17" w:rsidRDefault="00000000">
      <w:pPr>
        <w:spacing w:after="0"/>
        <w:jc w:val="both"/>
        <w:rPr>
          <w:rFonts w:ascii="Open Sans" w:eastAsia="Open Sans" w:hAnsi="Open Sans" w:cs="Open Sans"/>
          <w:b/>
          <w:bCs/>
        </w:rPr>
      </w:pPr>
      <w:r>
        <w:rPr>
          <w:rFonts w:ascii="Open Sans" w:eastAsia="Open Sans" w:hAnsi="Open Sans" w:cs="Open Sans"/>
        </w:rPr>
        <w:t xml:space="preserve">Llegada al Aeropuerto Internacional de El Cairo. Recepción por un asistente de habla hispana y traslado hasta el hotel. </w:t>
      </w:r>
      <w:r>
        <w:rPr>
          <w:rFonts w:ascii="Open Sans" w:eastAsia="Open Sans" w:hAnsi="Open Sans" w:cs="Open Sans"/>
          <w:b/>
          <w:bCs/>
        </w:rPr>
        <w:t>Alojamiento.</w:t>
      </w:r>
    </w:p>
    <w:p w14:paraId="3C621AF8" w14:textId="77777777" w:rsidR="00473F17" w:rsidRDefault="00473F17">
      <w:pPr>
        <w:spacing w:after="0"/>
        <w:rPr>
          <w:rFonts w:ascii="Open Sans" w:eastAsia="Open Sans" w:hAnsi="Open Sans" w:cs="Open Sans"/>
          <w:b/>
          <w:bCs/>
          <w:color w:val="496BB2"/>
        </w:rPr>
      </w:pPr>
    </w:p>
    <w:p w14:paraId="1AB16AD9"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DÍA 02 (LUNES)</w:t>
      </w:r>
      <w:r>
        <w:rPr>
          <w:rFonts w:ascii="Open Sans" w:eastAsia="Open Sans" w:hAnsi="Open Sans" w:cs="Open Sans"/>
          <w:b/>
          <w:bCs/>
        </w:rPr>
        <w:tab/>
      </w:r>
      <w:r>
        <w:rPr>
          <w:rFonts w:ascii="Open Sans" w:eastAsia="Open Sans" w:hAnsi="Open Sans" w:cs="Open Sans"/>
          <w:b/>
          <w:bCs/>
        </w:rPr>
        <w:tab/>
        <w:t>EL CAIRO</w:t>
      </w:r>
    </w:p>
    <w:p w14:paraId="235CB6A3"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Por la mañana realizaremos una visita panorámica de las Tres Pirámides de Guiza: Keops, Kefren y </w:t>
      </w:r>
      <w:proofErr w:type="spellStart"/>
      <w:r>
        <w:rPr>
          <w:rFonts w:ascii="Open Sans" w:eastAsia="Open Sans" w:hAnsi="Open Sans" w:cs="Open Sans"/>
        </w:rPr>
        <w:t>Mecerinos</w:t>
      </w:r>
      <w:proofErr w:type="spellEnd"/>
      <w:r>
        <w:rPr>
          <w:rFonts w:ascii="Open Sans" w:eastAsia="Open Sans" w:hAnsi="Open Sans" w:cs="Open Sans"/>
        </w:rPr>
        <w:t xml:space="preserve">, el conjunto arquitectónico considerado como el más importante de las Siete Maravillas del Mundo Antiguo. Admiramos la Gran Esfinge con cabeza humana atribuida al rey Kefren y cuerpo de león y visitaremos el Templo de Kefren. Por la tarde, posibilidad de realizar la visita opcional </w:t>
      </w:r>
      <w:r>
        <w:rPr>
          <w:rFonts w:ascii="Open Sans" w:eastAsia="Open Sans" w:hAnsi="Open Sans" w:cs="Open Sans"/>
          <w:b/>
          <w:bCs/>
        </w:rPr>
        <w:t>(no incluida</w:t>
      </w:r>
      <w:r>
        <w:rPr>
          <w:rFonts w:ascii="Open Sans" w:eastAsia="Open Sans" w:hAnsi="Open Sans" w:cs="Open Sans"/>
        </w:rPr>
        <w:t xml:space="preserve">) a Menfis y </w:t>
      </w:r>
      <w:proofErr w:type="spellStart"/>
      <w:r>
        <w:rPr>
          <w:rFonts w:ascii="Open Sans" w:eastAsia="Open Sans" w:hAnsi="Open Sans" w:cs="Open Sans"/>
        </w:rPr>
        <w:t>Sakkara</w:t>
      </w:r>
      <w:proofErr w:type="spellEnd"/>
      <w:r>
        <w:rPr>
          <w:rFonts w:ascii="Open Sans" w:eastAsia="Open Sans" w:hAnsi="Open Sans" w:cs="Open Sans"/>
        </w:rPr>
        <w:t xml:space="preserve">. Regreso al hotel. </w:t>
      </w:r>
      <w:r>
        <w:rPr>
          <w:rFonts w:ascii="Open Sans" w:eastAsia="Open Sans" w:hAnsi="Open Sans" w:cs="Open Sans"/>
          <w:b/>
          <w:bCs/>
        </w:rPr>
        <w:t>Alojamiento.</w:t>
      </w:r>
    </w:p>
    <w:p w14:paraId="36D760B5" w14:textId="77777777" w:rsidR="00473F17" w:rsidRDefault="00473F17">
      <w:pPr>
        <w:spacing w:after="0"/>
        <w:jc w:val="both"/>
        <w:rPr>
          <w:rFonts w:ascii="Open Sans" w:eastAsia="Open Sans" w:hAnsi="Open Sans" w:cs="Open Sans"/>
          <w:b/>
          <w:bCs/>
        </w:rPr>
      </w:pPr>
    </w:p>
    <w:p w14:paraId="7FA5E341"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DÍA 03 (MARTES)</w:t>
      </w:r>
      <w:r>
        <w:rPr>
          <w:rFonts w:ascii="Open Sans" w:eastAsia="Open Sans" w:hAnsi="Open Sans" w:cs="Open Sans"/>
          <w:b/>
          <w:bCs/>
        </w:rPr>
        <w:tab/>
      </w:r>
      <w:r>
        <w:rPr>
          <w:rFonts w:ascii="Open Sans" w:eastAsia="Open Sans" w:hAnsi="Open Sans" w:cs="Open Sans"/>
          <w:b/>
          <w:bCs/>
        </w:rPr>
        <w:tab/>
        <w:t>EL CAIRO – LUXOR</w:t>
      </w:r>
    </w:p>
    <w:p w14:paraId="1A0C3D36"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Traslado al Aeropuerto de El Cairo para tomar un vuelo (no incluido) con destino Luxor. Llegada a Luxor, traslado a la motonave y embarque. </w:t>
      </w:r>
      <w:r>
        <w:rPr>
          <w:rFonts w:ascii="Open Sans" w:eastAsia="Open Sans" w:hAnsi="Open Sans" w:cs="Open Sans"/>
          <w:b/>
          <w:bCs/>
        </w:rPr>
        <w:t>Almuerzo</w:t>
      </w:r>
      <w:r>
        <w:rPr>
          <w:rFonts w:ascii="Open Sans" w:eastAsia="Open Sans" w:hAnsi="Open Sans" w:cs="Open Sans"/>
        </w:rPr>
        <w:t xml:space="preserve"> a bordo. Visita al Templo de Karnak o los Templos de Karnak considerados el templo más grande de Egipto, con su avenida de carneros y su sala de 132 columnas y visita al Templo de Luxor dedicado al dios Amón - Ra donde destaca la avenida de las esfinges, el Obelisco con más de 25 metros de altura, las estatuas de Ramses II y la Naos. </w:t>
      </w:r>
      <w:r>
        <w:rPr>
          <w:rFonts w:ascii="Open Sans" w:eastAsia="Open Sans" w:hAnsi="Open Sans" w:cs="Open Sans"/>
          <w:b/>
          <w:bCs/>
        </w:rPr>
        <w:t>Cena. Noche a bordo.</w:t>
      </w:r>
    </w:p>
    <w:p w14:paraId="6294F930" w14:textId="77777777" w:rsidR="00473F17" w:rsidRDefault="00473F17">
      <w:pPr>
        <w:spacing w:after="0"/>
        <w:jc w:val="both"/>
        <w:rPr>
          <w:rFonts w:ascii="Open Sans" w:eastAsia="Open Sans" w:hAnsi="Open Sans" w:cs="Open Sans"/>
        </w:rPr>
      </w:pPr>
    </w:p>
    <w:p w14:paraId="4078EA00" w14:textId="77777777" w:rsidR="0025764C" w:rsidRDefault="00000000">
      <w:pPr>
        <w:spacing w:after="0"/>
        <w:jc w:val="both"/>
        <w:rPr>
          <w:rFonts w:ascii="Open Sans" w:eastAsia="Open Sans" w:hAnsi="Open Sans" w:cs="Open Sans"/>
          <w:b/>
          <w:bCs/>
        </w:rPr>
      </w:pPr>
      <w:r>
        <w:rPr>
          <w:rFonts w:ascii="Open Sans" w:eastAsia="Open Sans" w:hAnsi="Open Sans" w:cs="Open Sans"/>
          <w:b/>
          <w:bCs/>
        </w:rPr>
        <w:t>DÍA 04</w:t>
      </w:r>
      <w:r>
        <w:rPr>
          <w:rFonts w:ascii="Open Sans" w:eastAsia="Open Sans" w:hAnsi="Open Sans" w:cs="Open Sans"/>
          <w:b/>
          <w:bCs/>
        </w:rPr>
        <w:tab/>
        <w:t>(MIÉRCOLES)</w:t>
      </w:r>
      <w:r>
        <w:rPr>
          <w:rFonts w:ascii="Open Sans" w:eastAsia="Open Sans" w:hAnsi="Open Sans" w:cs="Open Sans"/>
          <w:b/>
          <w:bCs/>
        </w:rPr>
        <w:tab/>
      </w:r>
      <w:r>
        <w:rPr>
          <w:rFonts w:ascii="Open Sans" w:eastAsia="Open Sans" w:hAnsi="Open Sans" w:cs="Open Sans"/>
          <w:b/>
          <w:bCs/>
        </w:rPr>
        <w:tab/>
        <w:t>LUXOR – ESNA – EDFU</w:t>
      </w:r>
    </w:p>
    <w:p w14:paraId="0828859A" w14:textId="5A210991" w:rsidR="00473F17" w:rsidRDefault="00000000">
      <w:pPr>
        <w:spacing w:after="0"/>
        <w:jc w:val="both"/>
        <w:rPr>
          <w:rFonts w:ascii="Open Sans" w:eastAsia="Open Sans" w:hAnsi="Open Sans" w:cs="Open Sans"/>
          <w:b/>
          <w:bCs/>
        </w:rPr>
      </w:pPr>
      <w:r>
        <w:rPr>
          <w:rFonts w:ascii="Open Sans" w:eastAsia="Open Sans" w:hAnsi="Open Sans" w:cs="Open Sans"/>
          <w:b/>
          <w:bCs/>
        </w:rPr>
        <w:t xml:space="preserve">Régimen de pensión completa a bordo. </w:t>
      </w:r>
      <w:r>
        <w:rPr>
          <w:rFonts w:ascii="Open Sans" w:eastAsia="Open Sans" w:hAnsi="Open Sans" w:cs="Open Sans"/>
        </w:rPr>
        <w:t xml:space="preserve">Mañana libre con posibilidad de realizar visitas opcionales (no incluidas) en Luxor. Navegación hacia </w:t>
      </w:r>
      <w:proofErr w:type="spellStart"/>
      <w:r>
        <w:rPr>
          <w:rFonts w:ascii="Open Sans" w:eastAsia="Open Sans" w:hAnsi="Open Sans" w:cs="Open Sans"/>
        </w:rPr>
        <w:t>Esna</w:t>
      </w:r>
      <w:proofErr w:type="spellEnd"/>
      <w:r>
        <w:rPr>
          <w:rFonts w:ascii="Open Sans" w:eastAsia="Open Sans" w:hAnsi="Open Sans" w:cs="Open Sans"/>
        </w:rPr>
        <w:t xml:space="preserve"> y paso de la esclusa. Navegación hacia </w:t>
      </w:r>
      <w:proofErr w:type="spellStart"/>
      <w:r>
        <w:rPr>
          <w:rFonts w:ascii="Open Sans" w:eastAsia="Open Sans" w:hAnsi="Open Sans" w:cs="Open Sans"/>
        </w:rPr>
        <w:t>Edfu</w:t>
      </w:r>
      <w:proofErr w:type="spellEnd"/>
      <w:r>
        <w:rPr>
          <w:rFonts w:ascii="Open Sans" w:eastAsia="Open Sans" w:hAnsi="Open Sans" w:cs="Open Sans"/>
        </w:rPr>
        <w:t xml:space="preserve"> </w:t>
      </w:r>
      <w:r>
        <w:rPr>
          <w:rFonts w:ascii="Open Sans" w:eastAsia="Open Sans" w:hAnsi="Open Sans" w:cs="Open Sans"/>
          <w:b/>
          <w:bCs/>
        </w:rPr>
        <w:t>Cena. Noche a bordo.</w:t>
      </w:r>
    </w:p>
    <w:p w14:paraId="159A0C49" w14:textId="77777777" w:rsidR="00473F17" w:rsidRDefault="00473F17">
      <w:pPr>
        <w:spacing w:after="0"/>
        <w:jc w:val="both"/>
        <w:rPr>
          <w:rFonts w:ascii="Open Sans" w:eastAsia="Open Sans" w:hAnsi="Open Sans" w:cs="Open Sans"/>
          <w:b/>
          <w:bCs/>
        </w:rPr>
      </w:pPr>
    </w:p>
    <w:p w14:paraId="51D60DDB"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lastRenderedPageBreak/>
        <w:t>DÍA 05</w:t>
      </w:r>
      <w:r>
        <w:rPr>
          <w:rFonts w:ascii="Open Sans" w:eastAsia="Open Sans" w:hAnsi="Open Sans" w:cs="Open Sans"/>
          <w:b/>
          <w:bCs/>
        </w:rPr>
        <w:tab/>
        <w:t>(JUEVES)</w:t>
      </w:r>
      <w:r>
        <w:rPr>
          <w:rFonts w:ascii="Open Sans" w:eastAsia="Open Sans" w:hAnsi="Open Sans" w:cs="Open Sans"/>
          <w:b/>
          <w:bCs/>
        </w:rPr>
        <w:tab/>
      </w:r>
      <w:r>
        <w:rPr>
          <w:rFonts w:ascii="Open Sans" w:eastAsia="Open Sans" w:hAnsi="Open Sans" w:cs="Open Sans"/>
          <w:b/>
          <w:bCs/>
        </w:rPr>
        <w:tab/>
        <w:t>EDFU – KOM OMBO – ASWAN</w:t>
      </w:r>
    </w:p>
    <w:p w14:paraId="1BDE7363"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 xml:space="preserve">Régimen de pensión completa a bordo. </w:t>
      </w:r>
      <w:r>
        <w:rPr>
          <w:rFonts w:ascii="Open Sans" w:eastAsia="Open Sans" w:hAnsi="Open Sans" w:cs="Open Sans"/>
        </w:rPr>
        <w:t xml:space="preserve">Visita al Templo de Horus. Es el templo mejor conservado de Egipto y el más importante después del de Karnak. Una de sus características más curiosas es la iluminación del templo, con habitaciones cada vez más pequeñas que impedían el paso de la luz gradualmente hasta llegar al oscuro santuario, que recibe la iluminación sólo desde el eje. Navegación hacia Kom Ombo. Visita al templo dedicado a los dioses Sobek y </w:t>
      </w:r>
      <w:proofErr w:type="spellStart"/>
      <w:r>
        <w:rPr>
          <w:rFonts w:ascii="Open Sans" w:eastAsia="Open Sans" w:hAnsi="Open Sans" w:cs="Open Sans"/>
        </w:rPr>
        <w:t>Haroreis</w:t>
      </w:r>
      <w:proofErr w:type="spellEnd"/>
      <w:r>
        <w:rPr>
          <w:rFonts w:ascii="Open Sans" w:eastAsia="Open Sans" w:hAnsi="Open Sans" w:cs="Open Sans"/>
        </w:rPr>
        <w:t xml:space="preserve">. En este templo destaca sobre todo el relieve de los instrumentos medicinales. Con el paso de los años, a la gente de este pueblo no les gustaba ser asociados a un dios que representa El mal (Sobek), por eso le agregaron otro dios, </w:t>
      </w:r>
      <w:proofErr w:type="spellStart"/>
      <w:r>
        <w:rPr>
          <w:rFonts w:ascii="Open Sans" w:eastAsia="Open Sans" w:hAnsi="Open Sans" w:cs="Open Sans"/>
        </w:rPr>
        <w:t>Haroreis</w:t>
      </w:r>
      <w:proofErr w:type="spellEnd"/>
      <w:r>
        <w:rPr>
          <w:rFonts w:ascii="Open Sans" w:eastAsia="Open Sans" w:hAnsi="Open Sans" w:cs="Open Sans"/>
        </w:rPr>
        <w:t xml:space="preserve">, como hermano suyo y socio en el culto del templo. Cuenta la leyenda que Sobek, el hermano malvado, maquinaba contra su hermano </w:t>
      </w:r>
      <w:proofErr w:type="spellStart"/>
      <w:r>
        <w:rPr>
          <w:rFonts w:ascii="Open Sans" w:eastAsia="Open Sans" w:hAnsi="Open Sans" w:cs="Open Sans"/>
        </w:rPr>
        <w:t>Haroreis</w:t>
      </w:r>
      <w:proofErr w:type="spellEnd"/>
      <w:r>
        <w:rPr>
          <w:rFonts w:ascii="Open Sans" w:eastAsia="Open Sans" w:hAnsi="Open Sans" w:cs="Open Sans"/>
        </w:rPr>
        <w:t xml:space="preserve"> y la población al ver a su dios amado abandonar el pueblo, también partió hasta dejar el pueblo completamente desértico. Navegación hacia Aswan. </w:t>
      </w:r>
      <w:r>
        <w:rPr>
          <w:rFonts w:ascii="Open Sans" w:eastAsia="Open Sans" w:hAnsi="Open Sans" w:cs="Open Sans"/>
          <w:b/>
          <w:bCs/>
        </w:rPr>
        <w:t>Cena. Noche a bordo.</w:t>
      </w:r>
    </w:p>
    <w:p w14:paraId="3FFD54DD" w14:textId="77777777" w:rsidR="00473F17" w:rsidRDefault="00473F17">
      <w:pPr>
        <w:spacing w:after="0"/>
        <w:jc w:val="both"/>
        <w:rPr>
          <w:rFonts w:ascii="Open Sans" w:eastAsia="Open Sans" w:hAnsi="Open Sans" w:cs="Open Sans"/>
        </w:rPr>
      </w:pPr>
    </w:p>
    <w:p w14:paraId="74AD6917"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DÍA 06</w:t>
      </w:r>
      <w:r>
        <w:rPr>
          <w:rFonts w:ascii="Open Sans" w:eastAsia="Open Sans" w:hAnsi="Open Sans" w:cs="Open Sans"/>
          <w:b/>
          <w:bCs/>
        </w:rPr>
        <w:tab/>
        <w:t>(VIERNES)</w:t>
      </w:r>
      <w:r>
        <w:rPr>
          <w:rFonts w:ascii="Open Sans" w:eastAsia="Open Sans" w:hAnsi="Open Sans" w:cs="Open Sans"/>
          <w:b/>
          <w:bCs/>
        </w:rPr>
        <w:tab/>
      </w:r>
      <w:r>
        <w:rPr>
          <w:rFonts w:ascii="Open Sans" w:eastAsia="Open Sans" w:hAnsi="Open Sans" w:cs="Open Sans"/>
          <w:b/>
          <w:bCs/>
        </w:rPr>
        <w:tab/>
        <w:t>ASWAN</w:t>
      </w:r>
    </w:p>
    <w:p w14:paraId="3BA58A25"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 xml:space="preserve">Régimen de pensión completa. </w:t>
      </w:r>
      <w:r>
        <w:rPr>
          <w:rFonts w:ascii="Open Sans" w:eastAsia="Open Sans" w:hAnsi="Open Sans" w:cs="Open Sans"/>
        </w:rPr>
        <w:t xml:space="preserve">Visita a la Alta Presa considerada como la presa más grande del mundo en su momento, con un cuerpo de 3800 metros y 111 metros de altura, visita del Obelisco Inacabado con su altura de 42 metros y peso de 1176 toneladas en las canteras de granito rosa. Por la tarde, posibilidad de realizar visitas opcionales (no incluidas) en Aswan. </w:t>
      </w:r>
      <w:r>
        <w:rPr>
          <w:rFonts w:ascii="Open Sans" w:eastAsia="Open Sans" w:hAnsi="Open Sans" w:cs="Open Sans"/>
          <w:b/>
          <w:bCs/>
        </w:rPr>
        <w:t>Cena. Noche a bordo.</w:t>
      </w:r>
    </w:p>
    <w:p w14:paraId="58B191C5" w14:textId="77777777" w:rsidR="00473F17" w:rsidRDefault="00473F17">
      <w:pPr>
        <w:spacing w:after="0"/>
        <w:jc w:val="both"/>
        <w:rPr>
          <w:rFonts w:ascii="Open Sans" w:eastAsia="Open Sans" w:hAnsi="Open Sans" w:cs="Open Sans"/>
        </w:rPr>
      </w:pPr>
    </w:p>
    <w:p w14:paraId="2F3214B9"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DÍA 07</w:t>
      </w:r>
      <w:r>
        <w:rPr>
          <w:rFonts w:ascii="Open Sans" w:eastAsia="Open Sans" w:hAnsi="Open Sans" w:cs="Open Sans"/>
          <w:b/>
          <w:bCs/>
        </w:rPr>
        <w:tab/>
        <w:t>(SÁBADO)</w:t>
      </w:r>
      <w:r>
        <w:rPr>
          <w:rFonts w:ascii="Open Sans" w:eastAsia="Open Sans" w:hAnsi="Open Sans" w:cs="Open Sans"/>
          <w:b/>
          <w:bCs/>
        </w:rPr>
        <w:tab/>
      </w:r>
      <w:r>
        <w:rPr>
          <w:rFonts w:ascii="Open Sans" w:eastAsia="Open Sans" w:hAnsi="Open Sans" w:cs="Open Sans"/>
          <w:b/>
          <w:bCs/>
        </w:rPr>
        <w:tab/>
        <w:t>ASWAN – EL CAIRO</w:t>
      </w:r>
    </w:p>
    <w:p w14:paraId="2F51D519"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Mañana libre con la posibilidad de hacer la excursión (opcional, no incluido) a Abu Simbel. A la hora prevista traslado al Aeropuerto de Aswan para tomar un vuelo (no incluido) con destino El Cairo. Recepción, asistencia y traslado hasta el hotel. </w:t>
      </w:r>
      <w:r>
        <w:rPr>
          <w:rFonts w:ascii="Open Sans" w:eastAsia="Open Sans" w:hAnsi="Open Sans" w:cs="Open Sans"/>
          <w:b/>
          <w:bCs/>
        </w:rPr>
        <w:t>Alojamiento.</w:t>
      </w:r>
    </w:p>
    <w:p w14:paraId="7168FC64" w14:textId="77777777" w:rsidR="00473F17" w:rsidRDefault="00473F17">
      <w:pPr>
        <w:spacing w:after="0"/>
        <w:jc w:val="both"/>
        <w:rPr>
          <w:rFonts w:ascii="Open Sans" w:eastAsia="Open Sans" w:hAnsi="Open Sans" w:cs="Open Sans"/>
          <w:b/>
          <w:bCs/>
        </w:rPr>
      </w:pPr>
    </w:p>
    <w:p w14:paraId="63A78023"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DÍA 08</w:t>
      </w:r>
      <w:r>
        <w:rPr>
          <w:rFonts w:ascii="Open Sans" w:eastAsia="Open Sans" w:hAnsi="Open Sans" w:cs="Open Sans"/>
          <w:b/>
          <w:bCs/>
        </w:rPr>
        <w:tab/>
        <w:t>(DOMINGO)</w:t>
      </w:r>
      <w:r>
        <w:rPr>
          <w:rFonts w:ascii="Open Sans" w:eastAsia="Open Sans" w:hAnsi="Open Sans" w:cs="Open Sans"/>
          <w:b/>
          <w:bCs/>
        </w:rPr>
        <w:tab/>
      </w:r>
      <w:r>
        <w:rPr>
          <w:rFonts w:ascii="Open Sans" w:eastAsia="Open Sans" w:hAnsi="Open Sans" w:cs="Open Sans"/>
          <w:b/>
          <w:bCs/>
        </w:rPr>
        <w:tab/>
        <w:t>EL CAIRO – AMMAN</w:t>
      </w:r>
    </w:p>
    <w:p w14:paraId="2BEBA9A4" w14:textId="77777777" w:rsidR="00473F17" w:rsidRDefault="00000000">
      <w:pPr>
        <w:spacing w:after="0"/>
        <w:jc w:val="both"/>
        <w:rPr>
          <w:rFonts w:ascii="Open Sans" w:eastAsia="Open Sans" w:hAnsi="Open Sans" w:cs="Open Sans"/>
        </w:rPr>
      </w:pPr>
      <w:r>
        <w:rPr>
          <w:rFonts w:ascii="Open Sans" w:eastAsia="Open Sans" w:hAnsi="Open Sans" w:cs="Open Sans"/>
          <w:b/>
          <w:bCs/>
        </w:rPr>
        <w:t xml:space="preserve">Desayuno. </w:t>
      </w:r>
      <w:r>
        <w:rPr>
          <w:rFonts w:ascii="Open Sans" w:eastAsia="Open Sans" w:hAnsi="Open Sans" w:cs="Open Sans"/>
        </w:rPr>
        <w:t xml:space="preserve">A la hora indicada traslado al Aeropuerto Internacional para salir en vuelo (no incluido) a Ammán. Llegada a Amman, encuentro y asistencia en el aeropuerto. Traslado al hotel. </w:t>
      </w:r>
      <w:r>
        <w:rPr>
          <w:rFonts w:ascii="Open Sans" w:eastAsia="Open Sans" w:hAnsi="Open Sans" w:cs="Open Sans"/>
          <w:b/>
          <w:bCs/>
        </w:rPr>
        <w:t>Alojamiento.</w:t>
      </w:r>
    </w:p>
    <w:p w14:paraId="0AD7B3C6" w14:textId="77777777" w:rsidR="00473F17" w:rsidRDefault="00473F17">
      <w:pPr>
        <w:spacing w:after="0"/>
        <w:jc w:val="both"/>
        <w:rPr>
          <w:rFonts w:ascii="Open Sans" w:eastAsia="Open Sans" w:hAnsi="Open Sans" w:cs="Open Sans"/>
          <w:b/>
          <w:bCs/>
        </w:rPr>
      </w:pPr>
    </w:p>
    <w:p w14:paraId="139858DB" w14:textId="77777777" w:rsidR="0025764C" w:rsidRDefault="0025764C">
      <w:pPr>
        <w:spacing w:after="0"/>
        <w:jc w:val="both"/>
        <w:rPr>
          <w:rFonts w:ascii="Open Sans" w:eastAsia="Open Sans" w:hAnsi="Open Sans" w:cs="Open Sans"/>
          <w:b/>
          <w:bCs/>
        </w:rPr>
      </w:pPr>
    </w:p>
    <w:p w14:paraId="4168E2BE" w14:textId="77777777" w:rsidR="0025764C" w:rsidRDefault="0025764C">
      <w:pPr>
        <w:spacing w:after="0"/>
        <w:jc w:val="both"/>
        <w:rPr>
          <w:rFonts w:ascii="Open Sans" w:eastAsia="Open Sans" w:hAnsi="Open Sans" w:cs="Open Sans"/>
          <w:b/>
          <w:bCs/>
        </w:rPr>
      </w:pPr>
    </w:p>
    <w:p w14:paraId="10187971" w14:textId="56958700" w:rsidR="00473F17" w:rsidRDefault="00000000">
      <w:pPr>
        <w:spacing w:after="0"/>
        <w:jc w:val="both"/>
        <w:rPr>
          <w:rFonts w:ascii="Open Sans" w:eastAsia="Open Sans" w:hAnsi="Open Sans" w:cs="Open Sans"/>
          <w:b/>
          <w:bCs/>
        </w:rPr>
      </w:pPr>
      <w:r>
        <w:rPr>
          <w:rFonts w:ascii="Open Sans" w:eastAsia="Open Sans" w:hAnsi="Open Sans" w:cs="Open Sans"/>
          <w:b/>
          <w:bCs/>
        </w:rPr>
        <w:lastRenderedPageBreak/>
        <w:t>DÍA 09</w:t>
      </w:r>
      <w:r>
        <w:rPr>
          <w:rFonts w:ascii="Open Sans" w:eastAsia="Open Sans" w:hAnsi="Open Sans" w:cs="Open Sans"/>
          <w:b/>
          <w:bCs/>
        </w:rPr>
        <w:tab/>
        <w:t>(LUNES)</w:t>
      </w:r>
      <w:r>
        <w:rPr>
          <w:rFonts w:ascii="Open Sans" w:eastAsia="Open Sans" w:hAnsi="Open Sans" w:cs="Open Sans"/>
          <w:b/>
          <w:bCs/>
        </w:rPr>
        <w:tab/>
      </w:r>
      <w:r>
        <w:rPr>
          <w:rFonts w:ascii="Open Sans" w:eastAsia="Open Sans" w:hAnsi="Open Sans" w:cs="Open Sans"/>
          <w:b/>
          <w:bCs/>
        </w:rPr>
        <w:tab/>
        <w:t xml:space="preserve">AMMAN – AJLUN – JERASH – MAR MUERTO – AMMAN </w:t>
      </w:r>
    </w:p>
    <w:p w14:paraId="15F7949B"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Salida para realizar una visita al Castillo de Ajlun, fortaleza construida en 1185 y reconstruida más tarde en el siglo XIII, por los mamelucos después de su destrucción por los mongoles. Es un castillo de la época de los cruzados, situado en lo alto de la montaña y desde el que se contempla una hermosa vista. Continuación para realizar la visita de </w:t>
      </w:r>
      <w:proofErr w:type="spellStart"/>
      <w:r>
        <w:rPr>
          <w:rFonts w:ascii="Open Sans" w:eastAsia="Open Sans" w:hAnsi="Open Sans" w:cs="Open Sans"/>
        </w:rPr>
        <w:t>Jerash</w:t>
      </w:r>
      <w:proofErr w:type="spellEnd"/>
      <w:r>
        <w:rPr>
          <w:rFonts w:ascii="Open Sans" w:eastAsia="Open Sans" w:hAnsi="Open Sans" w:cs="Open Sans"/>
        </w:rPr>
        <w:t xml:space="preserve">, una de las ciudades de Decápolis. </w:t>
      </w:r>
      <w:proofErr w:type="spellStart"/>
      <w:r>
        <w:rPr>
          <w:rFonts w:ascii="Open Sans" w:eastAsia="Open Sans" w:hAnsi="Open Sans" w:cs="Open Sans"/>
        </w:rPr>
        <w:t>Jerash</w:t>
      </w:r>
      <w:proofErr w:type="spellEnd"/>
      <w:r>
        <w:rPr>
          <w:rFonts w:ascii="Open Sans" w:eastAsia="Open Sans" w:hAnsi="Open Sans" w:cs="Open Sans"/>
        </w:rPr>
        <w:t xml:space="preserve"> se encuentra al norte de Amman, aproximadamente a 45 km y a una hora de distancia por carretera. Durante la excursión, visitaremos el Arco de Triunfo, la plaza ovalada, el cardo, la columnata, el templo de Afrodita y finalizando, el teatro romano, con una maravillosa acústica. La conservación de las ruinas de </w:t>
      </w:r>
      <w:proofErr w:type="spellStart"/>
      <w:r>
        <w:rPr>
          <w:rFonts w:ascii="Open Sans" w:eastAsia="Open Sans" w:hAnsi="Open Sans" w:cs="Open Sans"/>
        </w:rPr>
        <w:t>Jerash</w:t>
      </w:r>
      <w:proofErr w:type="spellEnd"/>
      <w:r>
        <w:rPr>
          <w:rFonts w:ascii="Open Sans" w:eastAsia="Open Sans" w:hAnsi="Open Sans" w:cs="Open Sans"/>
        </w:rPr>
        <w:t xml:space="preserve">, actualmente aún sorprende, pudiendo tener una idea muy acertada de cómo eran las ciudades en la época. Traslado a Amman para almuerzo libre, luego traslado al Mar Muerto. Tiempo libre para baño y barro, al finalizar la visita, regreso a Amman. </w:t>
      </w:r>
      <w:r>
        <w:rPr>
          <w:rFonts w:ascii="Open Sans" w:eastAsia="Open Sans" w:hAnsi="Open Sans" w:cs="Open Sans"/>
          <w:b/>
          <w:bCs/>
        </w:rPr>
        <w:t>Cena. Alojamiento.</w:t>
      </w:r>
    </w:p>
    <w:p w14:paraId="560CCCC2" w14:textId="77777777" w:rsidR="00473F17" w:rsidRDefault="00473F17">
      <w:pPr>
        <w:tabs>
          <w:tab w:val="left" w:pos="1276"/>
        </w:tabs>
        <w:spacing w:after="0"/>
        <w:jc w:val="both"/>
        <w:rPr>
          <w:rFonts w:ascii="Open Sans" w:eastAsia="Open Sans" w:hAnsi="Open Sans" w:cs="Open Sans"/>
          <w:b/>
          <w:bCs/>
        </w:rPr>
      </w:pPr>
    </w:p>
    <w:p w14:paraId="44180F22" w14:textId="77777777" w:rsidR="00473F17" w:rsidRDefault="00000000">
      <w:pPr>
        <w:tabs>
          <w:tab w:val="left" w:pos="1276"/>
        </w:tabs>
        <w:spacing w:after="0"/>
        <w:jc w:val="both"/>
        <w:rPr>
          <w:rFonts w:ascii="Open Sans" w:eastAsia="Open Sans" w:hAnsi="Open Sans" w:cs="Open Sans"/>
          <w:b/>
          <w:bCs/>
        </w:rPr>
      </w:pPr>
      <w:r>
        <w:rPr>
          <w:rFonts w:ascii="Open Sans" w:eastAsia="Open Sans" w:hAnsi="Open Sans" w:cs="Open Sans"/>
          <w:b/>
          <w:bCs/>
        </w:rPr>
        <w:t>DÍA 10 (MARTES)</w:t>
      </w:r>
      <w:r>
        <w:rPr>
          <w:rFonts w:ascii="Open Sans" w:eastAsia="Open Sans" w:hAnsi="Open Sans" w:cs="Open Sans"/>
          <w:b/>
          <w:bCs/>
        </w:rPr>
        <w:tab/>
      </w:r>
      <w:r>
        <w:rPr>
          <w:rFonts w:ascii="Open Sans" w:eastAsia="Open Sans" w:hAnsi="Open Sans" w:cs="Open Sans"/>
          <w:b/>
          <w:bCs/>
        </w:rPr>
        <w:tab/>
        <w:t xml:space="preserve">AMMAN – MADABA – MT NEBO – UMM AR RASAS – PETRA </w:t>
      </w:r>
    </w:p>
    <w:p w14:paraId="6A097154"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Encuentro en el hotel y salida para hacer la vista panorámica de la ciudad de Amman. A la hora indicada, y salida hacia la frontera con Israel y Palestina, buscando el río Jordán. Este día lo dedicaremos a visitar uno de los lugares más místicos y espirituales de Jordania. Visitamos Betania, el lugar donde Jesús fue bautizado por San Juan Evangelista. El enclave jordano de Betania se abrió a las visitas en el año 2000, y el papa Juan Pablo II asistió a su inauguración como muestra de su reconocimiento por parte del Vaticano. Sitio del Bautismo de Jesús "Betania más allá del Jordán" (Al-</w:t>
      </w:r>
      <w:proofErr w:type="spellStart"/>
      <w:r>
        <w:rPr>
          <w:rFonts w:ascii="Open Sans" w:eastAsia="Open Sans" w:hAnsi="Open Sans" w:cs="Open Sans"/>
        </w:rPr>
        <w:t>Maghtas</w:t>
      </w:r>
      <w:proofErr w:type="spellEnd"/>
      <w:r>
        <w:rPr>
          <w:rFonts w:ascii="Open Sans" w:eastAsia="Open Sans" w:hAnsi="Open Sans" w:cs="Open Sans"/>
        </w:rPr>
        <w:t xml:space="preserve">) El conjunto arqueológico situado en la orilla oriental del río Jordán, a unos 9 km al norte del Mar Muerto, es de inmensa importancia para el cristianismo porque es reconocido como el lugar donde Jesús de Nazaret fue bautizado por Juan el Bautista. Continuación a Madaba para visitar la Iglesia Ortodoxa de San Jorge, donde se encuentra el primer mapa-mosaico de Palestina. Continuación hacia el Monte Nebo para admirar la vista panorámica del Valle del Jordán y del Mar Muerto desde la montaña. Este lugar es importante porque fue el último lugar visitado por Moisés y desde donde el profeta divisó la tierra prometida, a la que nunca llegaría. Traslado a Petra. </w:t>
      </w:r>
      <w:r>
        <w:rPr>
          <w:rFonts w:ascii="Open Sans" w:eastAsia="Open Sans" w:hAnsi="Open Sans" w:cs="Open Sans"/>
          <w:b/>
          <w:bCs/>
        </w:rPr>
        <w:t>Cena. Alojamiento.</w:t>
      </w:r>
    </w:p>
    <w:p w14:paraId="074D8587" w14:textId="77777777" w:rsidR="00473F17" w:rsidRDefault="00473F17">
      <w:pPr>
        <w:spacing w:after="0"/>
        <w:jc w:val="both"/>
        <w:rPr>
          <w:rFonts w:ascii="Open Sans" w:eastAsia="Open Sans" w:hAnsi="Open Sans" w:cs="Open Sans"/>
          <w:b/>
          <w:bCs/>
        </w:rPr>
      </w:pPr>
    </w:p>
    <w:p w14:paraId="44082FA2" w14:textId="77777777" w:rsidR="00473F17" w:rsidRDefault="00473F17">
      <w:pPr>
        <w:spacing w:after="0"/>
        <w:jc w:val="both"/>
        <w:rPr>
          <w:rFonts w:ascii="Open Sans" w:eastAsia="Open Sans" w:hAnsi="Open Sans" w:cs="Open Sans"/>
          <w:b/>
          <w:bCs/>
        </w:rPr>
      </w:pPr>
    </w:p>
    <w:p w14:paraId="2F14111F" w14:textId="77777777" w:rsidR="0025764C" w:rsidRDefault="0025764C">
      <w:pPr>
        <w:spacing w:after="0"/>
        <w:jc w:val="both"/>
        <w:rPr>
          <w:rFonts w:ascii="Open Sans" w:eastAsia="Open Sans" w:hAnsi="Open Sans" w:cs="Open Sans"/>
          <w:b/>
          <w:bCs/>
        </w:rPr>
      </w:pPr>
    </w:p>
    <w:p w14:paraId="09183E69" w14:textId="121AF41F" w:rsidR="00473F17" w:rsidRDefault="00000000">
      <w:pPr>
        <w:spacing w:after="0"/>
        <w:jc w:val="both"/>
        <w:rPr>
          <w:rFonts w:ascii="Open Sans" w:eastAsia="Open Sans" w:hAnsi="Open Sans" w:cs="Open Sans"/>
          <w:b/>
          <w:bCs/>
        </w:rPr>
      </w:pPr>
      <w:r>
        <w:rPr>
          <w:rFonts w:ascii="Open Sans" w:eastAsia="Open Sans" w:hAnsi="Open Sans" w:cs="Open Sans"/>
          <w:b/>
          <w:bCs/>
        </w:rPr>
        <w:lastRenderedPageBreak/>
        <w:t>DÍA 11 (MIÉRCOLES)</w:t>
      </w:r>
      <w:r>
        <w:rPr>
          <w:rFonts w:ascii="Open Sans" w:eastAsia="Open Sans" w:hAnsi="Open Sans" w:cs="Open Sans"/>
          <w:b/>
          <w:bCs/>
        </w:rPr>
        <w:tab/>
      </w:r>
      <w:r>
        <w:rPr>
          <w:rFonts w:ascii="Open Sans" w:eastAsia="Open Sans" w:hAnsi="Open Sans" w:cs="Open Sans"/>
          <w:b/>
          <w:bCs/>
        </w:rPr>
        <w:tab/>
        <w:t xml:space="preserve">PETRA – PEQUEÑA PETRA – PETRA </w:t>
      </w:r>
    </w:p>
    <w:p w14:paraId="021EEC7C"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Desayuno.</w:t>
      </w:r>
      <w:r>
        <w:rPr>
          <w:rFonts w:ascii="Open Sans" w:eastAsia="Open Sans" w:hAnsi="Open Sans" w:cs="Open Sans"/>
        </w:rPr>
        <w:t xml:space="preserve"> Salida hacia la cercana población de Al BEIDA, también conocida como LA PEQUEÑA PETRA. Visita de este caravanserais. Luego, día completo dedicado a la visita de la ciudad rosa, la capital de los Nabateos. Durante la visita, conoceremos los más importantes y representativos monumentos esculpidos en la roca por los Nabateos. Comenzamos con El Tesoro, famoso e internacionalmente conocido monumento llevado al cine en una de las películas de Indiana Jones, las Tumbas de colores, las Tumbas reales, el Monasterio. Petra es uno de esos lugares del mundo al que al menos hay que ir una vez en la vida. Por la tarde, volvemos al hotel en Petra. </w:t>
      </w:r>
      <w:r>
        <w:rPr>
          <w:rFonts w:ascii="Open Sans" w:eastAsia="Open Sans" w:hAnsi="Open Sans" w:cs="Open Sans"/>
          <w:b/>
          <w:bCs/>
        </w:rPr>
        <w:t xml:space="preserve">Cena. Alojamiento. </w:t>
      </w:r>
    </w:p>
    <w:p w14:paraId="7762F635" w14:textId="77777777" w:rsidR="00473F17" w:rsidRDefault="00473F17">
      <w:pPr>
        <w:spacing w:after="0"/>
        <w:jc w:val="both"/>
        <w:rPr>
          <w:rFonts w:ascii="Open Sans" w:eastAsia="Open Sans" w:hAnsi="Open Sans" w:cs="Open Sans"/>
          <w:b/>
          <w:bCs/>
        </w:rPr>
      </w:pPr>
    </w:p>
    <w:p w14:paraId="2A8C530F"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DÍA 12</w:t>
      </w:r>
      <w:r>
        <w:rPr>
          <w:rFonts w:ascii="Open Sans" w:eastAsia="Open Sans" w:hAnsi="Open Sans" w:cs="Open Sans"/>
          <w:b/>
          <w:bCs/>
        </w:rPr>
        <w:tab/>
        <w:t>(JUEVES)</w:t>
      </w:r>
      <w:r>
        <w:rPr>
          <w:rFonts w:ascii="Open Sans" w:eastAsia="Open Sans" w:hAnsi="Open Sans" w:cs="Open Sans"/>
          <w:b/>
          <w:bCs/>
        </w:rPr>
        <w:tab/>
      </w:r>
      <w:r>
        <w:rPr>
          <w:rFonts w:ascii="Open Sans" w:eastAsia="Open Sans" w:hAnsi="Open Sans" w:cs="Open Sans"/>
          <w:b/>
          <w:bCs/>
        </w:rPr>
        <w:tab/>
        <w:t>PETRA –– WADI RUM – AMMAN</w:t>
      </w:r>
    </w:p>
    <w:p w14:paraId="645B1DF8"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A la hora prevista</w:t>
      </w:r>
      <w:r>
        <w:rPr>
          <w:rFonts w:ascii="Open Sans" w:eastAsia="Open Sans" w:hAnsi="Open Sans" w:cs="Open Sans"/>
          <w:b/>
          <w:bCs/>
        </w:rPr>
        <w:t xml:space="preserve"> </w:t>
      </w:r>
      <w:r>
        <w:rPr>
          <w:rFonts w:ascii="Open Sans" w:eastAsia="Open Sans" w:hAnsi="Open Sans" w:cs="Open Sans"/>
        </w:rPr>
        <w:t xml:space="preserve">salida hacia Wadi Rum. Después de 1 hora y 30 minutos de camino, llegamos al desierto de Lawrence de Arabia. La visita dura dos horas, y se realiza en peculiares vehículos 4 x 4 conducidos por beduinos, (6 personas por coche) consiste en una pequeña incursión en el paisaje lunar de este desierto. En nuestro paseo observaremos las maravillas que ha hecho la naturaleza y la erosión de las rocas y la arena. Al finalizar la visita, regreso a Amman. </w:t>
      </w:r>
      <w:r>
        <w:rPr>
          <w:rFonts w:ascii="Open Sans" w:eastAsia="Open Sans" w:hAnsi="Open Sans" w:cs="Open Sans"/>
          <w:b/>
          <w:bCs/>
        </w:rPr>
        <w:t xml:space="preserve">Cena. Alojamiento. </w:t>
      </w:r>
    </w:p>
    <w:p w14:paraId="1699A3CA" w14:textId="77777777" w:rsidR="00473F17" w:rsidRDefault="00473F17">
      <w:pPr>
        <w:spacing w:after="0"/>
        <w:jc w:val="both"/>
        <w:rPr>
          <w:rFonts w:ascii="Open Sans" w:eastAsia="Open Sans" w:hAnsi="Open Sans" w:cs="Open Sans"/>
          <w:b/>
          <w:bCs/>
        </w:rPr>
      </w:pPr>
    </w:p>
    <w:p w14:paraId="1F2D370E" w14:textId="77777777" w:rsidR="00473F17" w:rsidRDefault="00000000">
      <w:pPr>
        <w:spacing w:after="0"/>
        <w:jc w:val="both"/>
        <w:rPr>
          <w:rFonts w:ascii="Open Sans" w:eastAsia="Open Sans" w:hAnsi="Open Sans" w:cs="Open Sans"/>
        </w:rPr>
      </w:pPr>
      <w:r>
        <w:rPr>
          <w:rFonts w:ascii="Open Sans" w:eastAsia="Open Sans" w:hAnsi="Open Sans" w:cs="Open Sans"/>
          <w:b/>
          <w:bCs/>
        </w:rPr>
        <w:t xml:space="preserve">NOTA: </w:t>
      </w:r>
      <w:r>
        <w:rPr>
          <w:rFonts w:ascii="Open Sans" w:eastAsia="Open Sans" w:hAnsi="Open Sans" w:cs="Open Sans"/>
        </w:rPr>
        <w:t>La visita de Wadi Rum se hace con nuestro asistente o con chofer (según disponibilidad).</w:t>
      </w:r>
    </w:p>
    <w:p w14:paraId="24A5D02E" w14:textId="77777777" w:rsidR="00473F17" w:rsidRDefault="00473F17">
      <w:pPr>
        <w:spacing w:after="0"/>
        <w:jc w:val="both"/>
        <w:rPr>
          <w:rFonts w:ascii="Open Sans" w:eastAsia="Open Sans" w:hAnsi="Open Sans" w:cs="Open Sans"/>
          <w:b/>
          <w:bCs/>
        </w:rPr>
      </w:pPr>
    </w:p>
    <w:p w14:paraId="0830421E"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DÍA 13</w:t>
      </w:r>
      <w:r>
        <w:rPr>
          <w:rFonts w:ascii="Open Sans" w:eastAsia="Open Sans" w:hAnsi="Open Sans" w:cs="Open Sans"/>
          <w:b/>
          <w:bCs/>
        </w:rPr>
        <w:tab/>
        <w:t>(VIERNES)</w:t>
      </w:r>
      <w:r>
        <w:rPr>
          <w:rFonts w:ascii="Open Sans" w:eastAsia="Open Sans" w:hAnsi="Open Sans" w:cs="Open Sans"/>
          <w:b/>
          <w:bCs/>
        </w:rPr>
        <w:tab/>
      </w:r>
      <w:r>
        <w:rPr>
          <w:rFonts w:ascii="Open Sans" w:eastAsia="Open Sans" w:hAnsi="Open Sans" w:cs="Open Sans"/>
          <w:b/>
          <w:bCs/>
        </w:rPr>
        <w:tab/>
        <w:t>AMMAN – DUBÁI</w:t>
      </w:r>
    </w:p>
    <w:p w14:paraId="3E651E5D"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rPr>
        <w:t xml:space="preserve">A la hora indicada traslado al aeropuerto para abordar su vuelo (no incluido) con destino a Dubái. Llegada al Aeropuerto Internacional de Dubái, recepción por un asistente de habla hispana y traslado al hotel. </w:t>
      </w:r>
      <w:r>
        <w:rPr>
          <w:rFonts w:ascii="Open Sans" w:eastAsia="Open Sans" w:hAnsi="Open Sans" w:cs="Open Sans"/>
          <w:b/>
          <w:bCs/>
        </w:rPr>
        <w:t>Alojamiento.</w:t>
      </w:r>
    </w:p>
    <w:p w14:paraId="484AA8BB" w14:textId="77777777" w:rsidR="00473F17" w:rsidRDefault="00473F17">
      <w:pPr>
        <w:spacing w:after="0"/>
        <w:jc w:val="both"/>
        <w:rPr>
          <w:rFonts w:ascii="Open Sans" w:eastAsia="Open Sans" w:hAnsi="Open Sans" w:cs="Open Sans"/>
          <w:b/>
          <w:bCs/>
        </w:rPr>
      </w:pPr>
    </w:p>
    <w:p w14:paraId="7337EAB1"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DÍA 14</w:t>
      </w:r>
      <w:r>
        <w:rPr>
          <w:rFonts w:ascii="Open Sans" w:eastAsia="Open Sans" w:hAnsi="Open Sans" w:cs="Open Sans"/>
          <w:b/>
          <w:bCs/>
        </w:rPr>
        <w:tab/>
        <w:t>(SÁBADO)</w:t>
      </w:r>
      <w:r>
        <w:rPr>
          <w:rFonts w:ascii="Open Sans" w:eastAsia="Open Sans" w:hAnsi="Open Sans" w:cs="Open Sans"/>
          <w:b/>
          <w:bCs/>
        </w:rPr>
        <w:tab/>
      </w:r>
      <w:r>
        <w:rPr>
          <w:rFonts w:ascii="Open Sans" w:eastAsia="Open Sans" w:hAnsi="Open Sans" w:cs="Open Sans"/>
          <w:b/>
          <w:bCs/>
        </w:rPr>
        <w:tab/>
        <w:t>DUBÁI</w:t>
      </w:r>
    </w:p>
    <w:p w14:paraId="4333838F" w14:textId="77777777" w:rsidR="00473F17" w:rsidRDefault="00000000">
      <w:pPr>
        <w:spacing w:after="0"/>
        <w:jc w:val="both"/>
        <w:rPr>
          <w:rFonts w:ascii="Open Sans" w:eastAsia="Open Sans" w:hAnsi="Open Sans" w:cs="Open Sans"/>
          <w:color w:val="000000"/>
        </w:rPr>
      </w:pPr>
      <w:r>
        <w:rPr>
          <w:rFonts w:ascii="Open Sans" w:eastAsia="Open Sans" w:hAnsi="Open Sans" w:cs="Open Sans"/>
          <w:b/>
          <w:bCs/>
        </w:rPr>
        <w:t>Desayuno.</w:t>
      </w:r>
      <w:r>
        <w:rPr>
          <w:rFonts w:ascii="Open Sans" w:eastAsia="Open Sans" w:hAnsi="Open Sans" w:cs="Open Sans"/>
        </w:rPr>
        <w:t xml:space="preserve"> </w:t>
      </w:r>
      <w:r>
        <w:rPr>
          <w:rFonts w:ascii="Open Sans" w:eastAsia="Open Sans" w:hAnsi="Open Sans" w:cs="Open Sans"/>
          <w:color w:val="000000"/>
        </w:rPr>
        <w:t xml:space="preserve">Visita guiada en español de medio día por el Dubái Clásico. </w:t>
      </w:r>
      <w:r>
        <w:rPr>
          <w:rFonts w:ascii="Open Sans" w:eastAsia="Open Sans" w:hAnsi="Open Sans" w:cs="Open Sans"/>
        </w:rPr>
        <w:t>Exploramos</w:t>
      </w:r>
      <w:r>
        <w:rPr>
          <w:rFonts w:ascii="Open Sans" w:eastAsia="Open Sans" w:hAnsi="Open Sans" w:cs="Open Sans"/>
          <w:color w:val="000000"/>
        </w:rPr>
        <w:t xml:space="preserve"> el antiguo barrio de “</w:t>
      </w:r>
      <w:proofErr w:type="spellStart"/>
      <w:r>
        <w:rPr>
          <w:rFonts w:ascii="Open Sans" w:eastAsia="Open Sans" w:hAnsi="Open Sans" w:cs="Open Sans"/>
          <w:color w:val="000000"/>
        </w:rPr>
        <w:t>Bastakya</w:t>
      </w:r>
      <w:proofErr w:type="spellEnd"/>
      <w:r>
        <w:rPr>
          <w:rFonts w:ascii="Open Sans" w:eastAsia="Open Sans" w:hAnsi="Open Sans" w:cs="Open Sans"/>
          <w:color w:val="000000"/>
        </w:rPr>
        <w:t xml:space="preserve">” con sus casas tradicionales y sus torres de viento que antiguamente sirvieron como sistema natural de ventilación o aire acondicionado. Seguiremos hacia el Dubái Creek, para cruzar el arroyo de Dubái en una antigua embarcación (Abra) que los locales utilizan como taxi acuático para visitar los zocos del Oro y de las Especias. Continuaremos hacia la zona de Jumeirah, donde se encuentran los palacios de los jeques. Haremos una parada fotográfica con la </w:t>
      </w:r>
      <w:r>
        <w:rPr>
          <w:rFonts w:ascii="Open Sans" w:eastAsia="Open Sans" w:hAnsi="Open Sans" w:cs="Open Sans"/>
        </w:rPr>
        <w:t>Mezquita</w:t>
      </w:r>
      <w:r>
        <w:rPr>
          <w:rFonts w:ascii="Open Sans" w:eastAsia="Open Sans" w:hAnsi="Open Sans" w:cs="Open Sans"/>
          <w:color w:val="000000"/>
        </w:rPr>
        <w:t xml:space="preserve"> de </w:t>
      </w:r>
      <w:r>
        <w:rPr>
          <w:rFonts w:ascii="Open Sans" w:eastAsia="Open Sans" w:hAnsi="Open Sans" w:cs="Open Sans"/>
          <w:color w:val="000000"/>
        </w:rPr>
        <w:lastRenderedPageBreak/>
        <w:t xml:space="preserve">Jumeirah y con el emblemático hotel de lujo Burj Al Arab con forma de vela. Disfrutaremos de una visita panorámica de los rascacielos de Dubái dispuestos a lo largo de la famosa carretera de “Sheikh Zayed” hasta llegar al Burj Khalifa, la torre más alta del mundo y símbolo por excelencia de la ciudad de Dubái, donde podremos tomar unas fantásticas fotos panorámicas. Regreso al hotel. Por la noche, </w:t>
      </w:r>
      <w:r>
        <w:rPr>
          <w:rFonts w:ascii="Open Sans" w:eastAsia="Open Sans" w:hAnsi="Open Sans" w:cs="Open Sans"/>
        </w:rPr>
        <w:t>pasan al hotel por ustedes</w:t>
      </w:r>
      <w:r>
        <w:rPr>
          <w:rFonts w:ascii="Open Sans" w:eastAsia="Open Sans" w:hAnsi="Open Sans" w:cs="Open Sans"/>
          <w:color w:val="000000"/>
        </w:rPr>
        <w:t xml:space="preserve"> (chófer en inglés) para disfrutar de una magnífica velada a bordo de un barco tradicional árabe conocido como </w:t>
      </w:r>
      <w:proofErr w:type="spellStart"/>
      <w:r>
        <w:rPr>
          <w:rFonts w:ascii="Open Sans" w:eastAsia="Open Sans" w:hAnsi="Open Sans" w:cs="Open Sans"/>
          <w:color w:val="000000"/>
        </w:rPr>
        <w:t>Dhow</w:t>
      </w:r>
      <w:proofErr w:type="spellEnd"/>
      <w:r>
        <w:rPr>
          <w:rFonts w:ascii="Open Sans" w:eastAsia="Open Sans" w:hAnsi="Open Sans" w:cs="Open Sans"/>
          <w:color w:val="000000"/>
        </w:rPr>
        <w:t xml:space="preserve"> y realizar un crucero por la marina de Dubái con</w:t>
      </w:r>
      <w:r>
        <w:rPr>
          <w:rFonts w:ascii="Open Sans" w:eastAsia="Open Sans" w:hAnsi="Open Sans" w:cs="Open Sans"/>
          <w:b/>
          <w:bCs/>
          <w:color w:val="000000"/>
        </w:rPr>
        <w:t xml:space="preserve"> Cena</w:t>
      </w:r>
      <w:r>
        <w:rPr>
          <w:rFonts w:ascii="Open Sans" w:eastAsia="Open Sans" w:hAnsi="Open Sans" w:cs="Open Sans"/>
          <w:color w:val="000000"/>
        </w:rPr>
        <w:t xml:space="preserve"> de comida tradicional árabe e internacional incluida y traslados de ida y vuelta al hotel. </w:t>
      </w:r>
      <w:r>
        <w:rPr>
          <w:rFonts w:ascii="Open Sans" w:eastAsia="Open Sans" w:hAnsi="Open Sans" w:cs="Open Sans"/>
          <w:b/>
          <w:bCs/>
        </w:rPr>
        <w:t xml:space="preserve">Alojamiento.  </w:t>
      </w:r>
    </w:p>
    <w:p w14:paraId="2A4AD726" w14:textId="77777777" w:rsidR="00473F17" w:rsidRDefault="00473F17">
      <w:pPr>
        <w:spacing w:after="0"/>
        <w:jc w:val="both"/>
        <w:rPr>
          <w:rFonts w:ascii="Open Sans" w:eastAsia="Open Sans" w:hAnsi="Open Sans" w:cs="Open Sans"/>
          <w:color w:val="000000"/>
        </w:rPr>
      </w:pPr>
    </w:p>
    <w:p w14:paraId="142C8A40" w14:textId="77777777" w:rsidR="00473F17" w:rsidRDefault="00000000">
      <w:pPr>
        <w:spacing w:after="0"/>
        <w:jc w:val="both"/>
        <w:rPr>
          <w:rFonts w:ascii="Open Sans" w:eastAsia="Open Sans" w:hAnsi="Open Sans" w:cs="Open Sans"/>
          <w:color w:val="000000"/>
        </w:rPr>
      </w:pPr>
      <w:r>
        <w:rPr>
          <w:rFonts w:ascii="Open Sans" w:eastAsia="Open Sans" w:hAnsi="Open Sans" w:cs="Open Sans"/>
          <w:b/>
          <w:bCs/>
        </w:rPr>
        <w:t>DÍA 15</w:t>
      </w:r>
      <w:r>
        <w:rPr>
          <w:rFonts w:ascii="Open Sans" w:eastAsia="Open Sans" w:hAnsi="Open Sans" w:cs="Open Sans"/>
          <w:b/>
          <w:bCs/>
        </w:rPr>
        <w:tab/>
        <w:t>(DOMINGO)</w:t>
      </w:r>
      <w:r>
        <w:rPr>
          <w:rFonts w:ascii="Open Sans" w:eastAsia="Open Sans" w:hAnsi="Open Sans" w:cs="Open Sans"/>
          <w:b/>
          <w:bCs/>
        </w:rPr>
        <w:tab/>
      </w:r>
      <w:r>
        <w:rPr>
          <w:rFonts w:ascii="Open Sans" w:eastAsia="Open Sans" w:hAnsi="Open Sans" w:cs="Open Sans"/>
          <w:b/>
          <w:bCs/>
        </w:rPr>
        <w:tab/>
        <w:t>DUBÁI</w:t>
      </w:r>
    </w:p>
    <w:p w14:paraId="0BC06AA2" w14:textId="77777777" w:rsidR="00473F17" w:rsidRDefault="00000000">
      <w:pPr>
        <w:spacing w:after="0"/>
        <w:jc w:val="both"/>
        <w:rPr>
          <w:rFonts w:ascii="Open Sans" w:eastAsia="Open Sans" w:hAnsi="Open Sans" w:cs="Open Sans"/>
          <w:b/>
          <w:bCs/>
        </w:rPr>
      </w:pPr>
      <w:r>
        <w:rPr>
          <w:rFonts w:ascii="Open Sans" w:eastAsia="Open Sans" w:hAnsi="Open Sans" w:cs="Open Sans"/>
          <w:b/>
          <w:bCs/>
          <w:color w:val="000000"/>
        </w:rPr>
        <w:t>Desayuno.</w:t>
      </w:r>
      <w:r>
        <w:rPr>
          <w:rFonts w:ascii="Open Sans" w:eastAsia="Open Sans" w:hAnsi="Open Sans" w:cs="Open Sans"/>
          <w:color w:val="000000"/>
        </w:rPr>
        <w:t xml:space="preserve"> </w:t>
      </w:r>
      <w:r>
        <w:rPr>
          <w:rFonts w:ascii="Open Sans" w:eastAsia="Open Sans" w:hAnsi="Open Sans" w:cs="Open Sans"/>
        </w:rPr>
        <w:t xml:space="preserve">Mañana libre para disfrutar de la ciudad de Dubái. Por la tarde, haremos nuestra excursión más popular, el Safari por el desierto. Los Land </w:t>
      </w:r>
      <w:proofErr w:type="spellStart"/>
      <w:r>
        <w:rPr>
          <w:rFonts w:ascii="Open Sans" w:eastAsia="Open Sans" w:hAnsi="Open Sans" w:cs="Open Sans"/>
        </w:rPr>
        <w:t>Cruisers</w:t>
      </w:r>
      <w:proofErr w:type="spellEnd"/>
      <w:r>
        <w:rPr>
          <w:rFonts w:ascii="Open Sans" w:eastAsia="Open Sans" w:hAnsi="Open Sans" w:cs="Open Sans"/>
        </w:rPr>
        <w:t xml:space="preserve"> (6 personas por vehículo) pasarán por el hotel a recogerles entre las 15:00 hrs – 15:30 hrs aproximadamente para un excitante trayecto por las increíbles dunas. Podrán hacer unas fotos únicas de la impresionante puesta de sol árabe. Una vez desaparezca el sol detrás de las dunas de arena dorada, nos dirigiremos hacia nuestro campamento en el desierto. El olor a brocheta fresca a la parrilla, las hogueras y el olor a las tradicionales pipas de agua junto con el relajante sonido de la música árabe, </w:t>
      </w:r>
      <w:proofErr w:type="gramStart"/>
      <w:r>
        <w:rPr>
          <w:rFonts w:ascii="Open Sans" w:eastAsia="Open Sans" w:hAnsi="Open Sans" w:cs="Open Sans"/>
        </w:rPr>
        <w:t>les</w:t>
      </w:r>
      <w:proofErr w:type="gramEnd"/>
      <w:r>
        <w:rPr>
          <w:rFonts w:ascii="Open Sans" w:eastAsia="Open Sans" w:hAnsi="Open Sans" w:cs="Open Sans"/>
        </w:rPr>
        <w:t xml:space="preserve"> invita a una tarde inolvidable. Durante la </w:t>
      </w:r>
      <w:r>
        <w:rPr>
          <w:rFonts w:ascii="Open Sans" w:eastAsia="Open Sans" w:hAnsi="Open Sans" w:cs="Open Sans"/>
          <w:b/>
          <w:bCs/>
        </w:rPr>
        <w:t>cena</w:t>
      </w:r>
      <w:r>
        <w:rPr>
          <w:rFonts w:ascii="Open Sans" w:eastAsia="Open Sans" w:hAnsi="Open Sans" w:cs="Open Sans"/>
        </w:rPr>
        <w:t xml:space="preserve"> disfrutaremos de espectáculos folclóricos y una bailarina les mostrará el antiguo arte de la danza del vientre. En el campamento, tendrán la oportunidad de practicar </w:t>
      </w:r>
      <w:proofErr w:type="spellStart"/>
      <w:r>
        <w:rPr>
          <w:rFonts w:ascii="Open Sans" w:eastAsia="Open Sans" w:hAnsi="Open Sans" w:cs="Open Sans"/>
        </w:rPr>
        <w:t>sandboarding</w:t>
      </w:r>
      <w:proofErr w:type="spellEnd"/>
      <w:r>
        <w:rPr>
          <w:rFonts w:ascii="Open Sans" w:eastAsia="Open Sans" w:hAnsi="Open Sans" w:cs="Open Sans"/>
        </w:rPr>
        <w:t xml:space="preserve">, montar a camello y hacerse un tatuaje de henna. La cena incluye agua, refrescos, té y café. Regreso al hotel sobre las 21:30 hrs aproximadamente. </w:t>
      </w:r>
      <w:r>
        <w:rPr>
          <w:rFonts w:ascii="Open Sans" w:eastAsia="Open Sans" w:hAnsi="Open Sans" w:cs="Open Sans"/>
          <w:b/>
          <w:bCs/>
        </w:rPr>
        <w:t>Alojamiento.</w:t>
      </w:r>
    </w:p>
    <w:p w14:paraId="6FC770DC" w14:textId="77777777" w:rsidR="00473F17" w:rsidRDefault="00473F17">
      <w:pPr>
        <w:spacing w:after="0"/>
        <w:jc w:val="both"/>
        <w:rPr>
          <w:rFonts w:ascii="Open Sans" w:eastAsia="Open Sans" w:hAnsi="Open Sans" w:cs="Open Sans"/>
          <w:b/>
          <w:bCs/>
        </w:rPr>
      </w:pPr>
    </w:p>
    <w:p w14:paraId="5141A7F9"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DÍA 16 (LUNES)</w:t>
      </w:r>
      <w:r>
        <w:rPr>
          <w:rFonts w:ascii="Open Sans" w:eastAsia="Open Sans" w:hAnsi="Open Sans" w:cs="Open Sans"/>
          <w:b/>
          <w:bCs/>
        </w:rPr>
        <w:tab/>
      </w:r>
      <w:r>
        <w:rPr>
          <w:rFonts w:ascii="Open Sans" w:eastAsia="Open Sans" w:hAnsi="Open Sans" w:cs="Open Sans"/>
          <w:b/>
          <w:bCs/>
        </w:rPr>
        <w:tab/>
        <w:t>DUBÁI – ABU DHABI – DUBÁI</w:t>
      </w:r>
    </w:p>
    <w:p w14:paraId="5ED5E5A1" w14:textId="77777777" w:rsidR="00473F17" w:rsidRDefault="00000000">
      <w:pPr>
        <w:spacing w:after="0"/>
        <w:jc w:val="both"/>
        <w:rPr>
          <w:rFonts w:ascii="Open Sans" w:eastAsia="Open Sans" w:hAnsi="Open Sans" w:cs="Open Sans"/>
          <w:color w:val="000000"/>
        </w:rPr>
      </w:pPr>
      <w:r>
        <w:rPr>
          <w:rFonts w:ascii="Open Sans" w:eastAsia="Open Sans" w:hAnsi="Open Sans" w:cs="Open Sans"/>
          <w:b/>
          <w:bCs/>
          <w:color w:val="000000"/>
        </w:rPr>
        <w:t>Desayuno.</w:t>
      </w:r>
      <w:r>
        <w:rPr>
          <w:rFonts w:ascii="Open Sans" w:eastAsia="Open Sans" w:hAnsi="Open Sans" w:cs="Open Sans"/>
          <w:color w:val="000000"/>
        </w:rPr>
        <w:t xml:space="preserve"> Visita de día completo a Abu Dhabi en español, emirato vecino de Dubái y capital de los Emiratos Árabes, que se encuentra a dos horas aproximadamente en vehículo desde Dubái. Desde la carretera pasaremos por Jebel Ali, el puerto más grande del mundo jamás realizado por el hombre. Visitaremos la mezquita del jeque Zayed, conocida como la Gran Mezquita por ser la tercera más grande del mundo y donde se encuentra la tumba del mismo jeque. Seguiremos nuestro recorrido hasta cruzar el puente de Al </w:t>
      </w:r>
      <w:proofErr w:type="spellStart"/>
      <w:r>
        <w:rPr>
          <w:rFonts w:ascii="Open Sans" w:eastAsia="Open Sans" w:hAnsi="Open Sans" w:cs="Open Sans"/>
          <w:color w:val="000000"/>
        </w:rPr>
        <w:t>Maqta</w:t>
      </w:r>
      <w:proofErr w:type="spellEnd"/>
      <w:r>
        <w:rPr>
          <w:rFonts w:ascii="Open Sans" w:eastAsia="Open Sans" w:hAnsi="Open Sans" w:cs="Open Sans"/>
          <w:color w:val="000000"/>
        </w:rPr>
        <w:t xml:space="preserve">, pasando por una de las zonas más lujosas y exclusivas de Abu Dhabi, el área de los ministros. Llegaremos hasta el paseo marítimo conocido como La </w:t>
      </w:r>
      <w:proofErr w:type="spellStart"/>
      <w:r>
        <w:rPr>
          <w:rFonts w:ascii="Open Sans" w:eastAsia="Open Sans" w:hAnsi="Open Sans" w:cs="Open Sans"/>
          <w:color w:val="000000"/>
        </w:rPr>
        <w:t>Corniche</w:t>
      </w:r>
      <w:proofErr w:type="spellEnd"/>
      <w:r>
        <w:rPr>
          <w:rFonts w:ascii="Open Sans" w:eastAsia="Open Sans" w:hAnsi="Open Sans" w:cs="Open Sans"/>
          <w:color w:val="000000"/>
        </w:rPr>
        <w:t xml:space="preserve">, a menudo comparado con Manhattan por su increíble skyline. </w:t>
      </w:r>
      <w:r>
        <w:rPr>
          <w:rFonts w:ascii="Open Sans" w:eastAsia="Open Sans" w:hAnsi="Open Sans" w:cs="Open Sans"/>
          <w:color w:val="000000"/>
        </w:rPr>
        <w:lastRenderedPageBreak/>
        <w:t xml:space="preserve">Luego una parada de media hora para hacer compras </w:t>
      </w:r>
      <w:r>
        <w:rPr>
          <w:rFonts w:ascii="Open Sans" w:eastAsia="Open Sans" w:hAnsi="Open Sans" w:cs="Open Sans"/>
        </w:rPr>
        <w:t>en la galería</w:t>
      </w:r>
      <w:r>
        <w:rPr>
          <w:rFonts w:ascii="Open Sans" w:eastAsia="Open Sans" w:hAnsi="Open Sans" w:cs="Open Sans"/>
          <w:color w:val="000000"/>
        </w:rPr>
        <w:t xml:space="preserve"> de artesanía. Descanso para tomar nuestro </w:t>
      </w:r>
      <w:r>
        <w:rPr>
          <w:rFonts w:ascii="Open Sans" w:eastAsia="Open Sans" w:hAnsi="Open Sans" w:cs="Open Sans"/>
          <w:b/>
          <w:bCs/>
          <w:color w:val="000000"/>
        </w:rPr>
        <w:t xml:space="preserve">Almuerzo </w:t>
      </w:r>
      <w:r>
        <w:rPr>
          <w:rFonts w:ascii="Open Sans" w:eastAsia="Open Sans" w:hAnsi="Open Sans" w:cs="Open Sans"/>
          <w:color w:val="000000"/>
        </w:rPr>
        <w:t xml:space="preserve">de comida internacional en el restaurante de un hotel de 5*. Parada fotográfica en frente del exclusivo hotel Emirates Palace, el hotel más caro del mundo en su construcción por estar constituido de oro y mármol. Continuaremos </w:t>
      </w:r>
      <w:r>
        <w:rPr>
          <w:rFonts w:ascii="Open Sans" w:eastAsia="Open Sans" w:hAnsi="Open Sans" w:cs="Open Sans"/>
        </w:rPr>
        <w:t>visitando</w:t>
      </w:r>
      <w:r>
        <w:rPr>
          <w:rFonts w:ascii="Open Sans" w:eastAsia="Open Sans" w:hAnsi="Open Sans" w:cs="Open Sans"/>
          <w:color w:val="000000"/>
        </w:rPr>
        <w:t xml:space="preserve"> el barrio de Al </w:t>
      </w:r>
      <w:proofErr w:type="spellStart"/>
      <w:r>
        <w:rPr>
          <w:rFonts w:ascii="Open Sans" w:eastAsia="Open Sans" w:hAnsi="Open Sans" w:cs="Open Sans"/>
          <w:color w:val="000000"/>
        </w:rPr>
        <w:t>Bateenn</w:t>
      </w:r>
      <w:proofErr w:type="spellEnd"/>
      <w:r>
        <w:rPr>
          <w:rFonts w:ascii="Open Sans" w:eastAsia="Open Sans" w:hAnsi="Open Sans" w:cs="Open Sans"/>
          <w:color w:val="000000"/>
        </w:rPr>
        <w:t xml:space="preserve">, donde se encuentran los palacios de la Familia Real. Luego </w:t>
      </w:r>
      <w:r>
        <w:rPr>
          <w:rFonts w:ascii="Open Sans" w:eastAsia="Open Sans" w:hAnsi="Open Sans" w:cs="Open Sans"/>
        </w:rPr>
        <w:t>sigue</w:t>
      </w:r>
      <w:r>
        <w:rPr>
          <w:rFonts w:ascii="Open Sans" w:eastAsia="Open Sans" w:hAnsi="Open Sans" w:cs="Open Sans"/>
          <w:color w:val="000000"/>
        </w:rPr>
        <w:t xml:space="preserve"> los pasos de los principales líderes y dignatarios mundiales mientras explora los terrenos de </w:t>
      </w:r>
      <w:proofErr w:type="spellStart"/>
      <w:r>
        <w:rPr>
          <w:rFonts w:ascii="Open Sans" w:eastAsia="Open Sans" w:hAnsi="Open Sans" w:cs="Open Sans"/>
          <w:color w:val="000000"/>
        </w:rPr>
        <w:t>Qasr</w:t>
      </w:r>
      <w:proofErr w:type="spellEnd"/>
      <w:r>
        <w:rPr>
          <w:rFonts w:ascii="Open Sans" w:eastAsia="Open Sans" w:hAnsi="Open Sans" w:cs="Open Sans"/>
          <w:color w:val="000000"/>
        </w:rPr>
        <w:t xml:space="preserve"> Al </w:t>
      </w:r>
      <w:proofErr w:type="spellStart"/>
      <w:r>
        <w:rPr>
          <w:rFonts w:ascii="Open Sans" w:eastAsia="Open Sans" w:hAnsi="Open Sans" w:cs="Open Sans"/>
          <w:color w:val="000000"/>
        </w:rPr>
        <w:t>Watan</w:t>
      </w:r>
      <w:proofErr w:type="spellEnd"/>
      <w:r>
        <w:rPr>
          <w:rFonts w:ascii="Open Sans" w:eastAsia="Open Sans" w:hAnsi="Open Sans" w:cs="Open Sans"/>
          <w:color w:val="000000"/>
        </w:rPr>
        <w:t xml:space="preserve"> (entrada incluida), un maravilloso epítome del arte y la herencia real de los Emiratos. Vale la pena admirar cada detalle de este hito arquitectónico en Abu </w:t>
      </w:r>
      <w:proofErr w:type="spellStart"/>
      <w:r>
        <w:rPr>
          <w:rFonts w:ascii="Open Sans" w:eastAsia="Open Sans" w:hAnsi="Open Sans" w:cs="Open Sans"/>
          <w:color w:val="000000"/>
        </w:rPr>
        <w:t>Dhabi</w:t>
      </w:r>
      <w:proofErr w:type="spellEnd"/>
      <w:r>
        <w:rPr>
          <w:rFonts w:ascii="Open Sans" w:eastAsia="Open Sans" w:hAnsi="Open Sans" w:cs="Open Sans"/>
          <w:color w:val="000000"/>
        </w:rPr>
        <w:t xml:space="preserve">, desde su fachada de piedra caliza de granito hasta sus más de 5000 patrones geométricos cuidados al detalle y sus enormes puertas elaboradas en oro francés de 23 quilates. Por último, pasaremos por el famosísimo Parque Ferrari (entrada no incluida) para tomar fotos y realizar algunas compras (20 min. aprox.). Regreso al hotel de Dubái. </w:t>
      </w:r>
      <w:r>
        <w:rPr>
          <w:rFonts w:ascii="Open Sans" w:eastAsia="Open Sans" w:hAnsi="Open Sans" w:cs="Open Sans"/>
          <w:b/>
          <w:bCs/>
        </w:rPr>
        <w:t>Alojamiento.</w:t>
      </w:r>
    </w:p>
    <w:p w14:paraId="4ED73A16" w14:textId="77777777" w:rsidR="00473F17" w:rsidRDefault="00473F17">
      <w:pPr>
        <w:spacing w:after="0"/>
        <w:jc w:val="both"/>
        <w:rPr>
          <w:rFonts w:ascii="Open Sans" w:eastAsia="Open Sans" w:hAnsi="Open Sans" w:cs="Open Sans"/>
          <w:b/>
          <w:bCs/>
        </w:rPr>
      </w:pPr>
    </w:p>
    <w:p w14:paraId="31DC4DB6"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DÍA 17</w:t>
      </w:r>
      <w:r>
        <w:rPr>
          <w:rFonts w:ascii="Open Sans" w:eastAsia="Open Sans" w:hAnsi="Open Sans" w:cs="Open Sans"/>
          <w:b/>
          <w:bCs/>
        </w:rPr>
        <w:tab/>
        <w:t>(MARTES)</w:t>
      </w:r>
      <w:r>
        <w:rPr>
          <w:rFonts w:ascii="Open Sans" w:eastAsia="Open Sans" w:hAnsi="Open Sans" w:cs="Open Sans"/>
          <w:b/>
          <w:bCs/>
        </w:rPr>
        <w:tab/>
      </w:r>
      <w:r>
        <w:rPr>
          <w:rFonts w:ascii="Open Sans" w:eastAsia="Open Sans" w:hAnsi="Open Sans" w:cs="Open Sans"/>
          <w:b/>
          <w:bCs/>
        </w:rPr>
        <w:tab/>
        <w:t xml:space="preserve">DUBÁI – CIUDAD DE ORIGEN </w:t>
      </w:r>
    </w:p>
    <w:p w14:paraId="6B9E1249" w14:textId="77777777" w:rsidR="00473F17" w:rsidRDefault="00000000">
      <w:pPr>
        <w:spacing w:after="0"/>
        <w:jc w:val="both"/>
        <w:rPr>
          <w:rFonts w:ascii="Open Sans" w:eastAsia="Open Sans" w:hAnsi="Open Sans" w:cs="Open Sans"/>
          <w:b/>
          <w:bCs/>
        </w:rPr>
      </w:pPr>
      <w:r>
        <w:rPr>
          <w:rFonts w:ascii="Open Sans" w:eastAsia="Open Sans" w:hAnsi="Open Sans" w:cs="Open Sans"/>
          <w:b/>
          <w:bCs/>
        </w:rPr>
        <w:t xml:space="preserve">Desayuno. </w:t>
      </w:r>
      <w:r>
        <w:rPr>
          <w:rFonts w:ascii="Open Sans" w:eastAsia="Open Sans" w:hAnsi="Open Sans" w:cs="Open Sans"/>
          <w:color w:val="000000"/>
        </w:rPr>
        <w:t xml:space="preserve">A la hora indicada traslado al aeropuerto con asistencia de habla hispana. </w:t>
      </w:r>
      <w:r>
        <w:rPr>
          <w:rFonts w:ascii="Open Sans" w:eastAsia="Open Sans" w:hAnsi="Open Sans" w:cs="Open Sans"/>
          <w:b/>
          <w:bCs/>
          <w:color w:val="000000"/>
        </w:rPr>
        <w:t>Fin de nuestros servicios.</w:t>
      </w:r>
    </w:p>
    <w:p w14:paraId="2A306C30" w14:textId="77777777" w:rsidR="00473F17" w:rsidRDefault="00473F17">
      <w:pPr>
        <w:spacing w:after="0"/>
        <w:jc w:val="both"/>
        <w:rPr>
          <w:rFonts w:ascii="Open Sans" w:eastAsia="Open Sans" w:hAnsi="Open Sans" w:cs="Open Sans"/>
          <w:b/>
          <w:bCs/>
          <w:color w:val="496BB2"/>
          <w:sz w:val="24"/>
          <w:szCs w:val="24"/>
        </w:rPr>
      </w:pPr>
    </w:p>
    <w:p w14:paraId="1EB3360C" w14:textId="77777777" w:rsidR="00473F17" w:rsidRDefault="00000000">
      <w:pPr>
        <w:spacing w:after="0"/>
        <w:jc w:val="both"/>
        <w:rPr>
          <w:rFonts w:ascii="Open Sans" w:eastAsia="Open Sans" w:hAnsi="Open Sans" w:cs="Open Sans"/>
          <w:b/>
          <w:bCs/>
          <w:color w:val="496BB2"/>
          <w:sz w:val="24"/>
          <w:szCs w:val="24"/>
        </w:rPr>
      </w:pPr>
      <w:r>
        <w:rPr>
          <w:rFonts w:ascii="Open Sans" w:eastAsia="Open Sans" w:hAnsi="Open Sans" w:cs="Open Sans"/>
          <w:b/>
          <w:bCs/>
          <w:color w:val="496BB2"/>
          <w:sz w:val="24"/>
          <w:szCs w:val="24"/>
        </w:rPr>
        <w:t>PRECIOS EN DÓLARES (USD) POR PERSONA SEGÚN CATEGORÍA, TEMPORADA Y TIPO DE HABITACIÓN:</w:t>
      </w:r>
    </w:p>
    <w:p w14:paraId="5C2D1E35" w14:textId="77777777" w:rsidR="00473F17" w:rsidRDefault="00000000">
      <w:pPr>
        <w:spacing w:after="0"/>
        <w:rPr>
          <w:rFonts w:ascii="Open Sans" w:eastAsia="Open Sans" w:hAnsi="Open Sans" w:cs="Open Sans"/>
          <w:b/>
          <w:bCs/>
          <w:sz w:val="24"/>
          <w:szCs w:val="24"/>
        </w:rPr>
      </w:pPr>
      <w:r>
        <w:rPr>
          <w:rFonts w:ascii="Open Sans" w:eastAsia="Open Sans" w:hAnsi="Open Sans" w:cs="Open Sans"/>
          <w:b/>
          <w:bCs/>
          <w:sz w:val="24"/>
          <w:szCs w:val="24"/>
        </w:rPr>
        <w:t>VIGENCIA:</w:t>
      </w:r>
      <w:r>
        <w:rPr>
          <w:rFonts w:ascii="Open Sans" w:eastAsia="Open Sans" w:hAnsi="Open Sans" w:cs="Open Sans"/>
          <w:sz w:val="24"/>
          <w:szCs w:val="24"/>
        </w:rPr>
        <w:t xml:space="preserve"> 07 JUNIO AL 06 DE SEPTIEMBRE 2026**</w:t>
      </w:r>
    </w:p>
    <w:tbl>
      <w:tblPr>
        <w:tblStyle w:val="a"/>
        <w:tblW w:w="8364" w:type="dxa"/>
        <w:tblInd w:w="-5"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1701"/>
        <w:gridCol w:w="3686"/>
        <w:gridCol w:w="1417"/>
        <w:gridCol w:w="1560"/>
      </w:tblGrid>
      <w:tr w:rsidR="00473F17" w14:paraId="5C7D0AA7" w14:textId="77777777" w:rsidTr="00473F17">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49ECCBC4" w14:textId="77777777" w:rsidR="00473F17" w:rsidRDefault="00000000">
            <w:pPr>
              <w:jc w:val="center"/>
              <w:rPr>
                <w:rFonts w:ascii="Open Sans" w:eastAsia="Open Sans" w:hAnsi="Open Sans" w:cs="Open Sans"/>
              </w:rPr>
            </w:pPr>
            <w:r>
              <w:rPr>
                <w:rFonts w:ascii="Open Sans" w:eastAsia="Open Sans" w:hAnsi="Open Sans" w:cs="Open Sans"/>
              </w:rPr>
              <w:t>CATEGORÍA</w:t>
            </w:r>
          </w:p>
        </w:tc>
        <w:tc>
          <w:tcPr>
            <w:tcW w:w="3686" w:type="dxa"/>
            <w:vAlign w:val="center"/>
          </w:tcPr>
          <w:p w14:paraId="1C52095A" w14:textId="77777777" w:rsidR="00473F17"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TEMPORADA</w:t>
            </w:r>
          </w:p>
        </w:tc>
        <w:tc>
          <w:tcPr>
            <w:tcW w:w="1417" w:type="dxa"/>
            <w:vAlign w:val="center"/>
          </w:tcPr>
          <w:p w14:paraId="123D91CC" w14:textId="77777777" w:rsidR="00473F17"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DOBLE</w:t>
            </w:r>
          </w:p>
        </w:tc>
        <w:tc>
          <w:tcPr>
            <w:tcW w:w="1560" w:type="dxa"/>
            <w:vAlign w:val="center"/>
          </w:tcPr>
          <w:p w14:paraId="5F0EF941" w14:textId="77777777" w:rsidR="00473F17"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SENCILLA</w:t>
            </w:r>
          </w:p>
        </w:tc>
      </w:tr>
      <w:tr w:rsidR="00473F17" w14:paraId="738766A3" w14:textId="77777777" w:rsidTr="00473F1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01" w:type="dxa"/>
            <w:vMerge w:val="restart"/>
            <w:tcBorders>
              <w:top w:val="single" w:sz="4" w:space="0" w:color="5B9BD5"/>
            </w:tcBorders>
            <w:vAlign w:val="center"/>
          </w:tcPr>
          <w:p w14:paraId="440E92EB" w14:textId="77777777" w:rsidR="00473F17" w:rsidRDefault="00000000">
            <w:pPr>
              <w:jc w:val="center"/>
              <w:rPr>
                <w:rFonts w:ascii="Open Sans" w:eastAsia="Open Sans" w:hAnsi="Open Sans" w:cs="Open Sans"/>
              </w:rPr>
            </w:pPr>
            <w:r>
              <w:rPr>
                <w:rFonts w:ascii="Open Sans" w:eastAsia="Open Sans" w:hAnsi="Open Sans" w:cs="Open Sans"/>
              </w:rPr>
              <w:t>TURISTA SUPERIOR</w:t>
            </w:r>
          </w:p>
        </w:tc>
        <w:tc>
          <w:tcPr>
            <w:tcW w:w="3686" w:type="dxa"/>
            <w:vAlign w:val="center"/>
          </w:tcPr>
          <w:p w14:paraId="7E270A93" w14:textId="77777777" w:rsidR="00473F1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06 SEP </w:t>
            </w:r>
            <w:r>
              <w:rPr>
                <w:rFonts w:ascii="Open Sans" w:eastAsia="Open Sans" w:hAnsi="Open Sans" w:cs="Open Sans"/>
                <w:b/>
                <w:bCs/>
              </w:rPr>
              <w:t>2026</w:t>
            </w:r>
          </w:p>
        </w:tc>
        <w:tc>
          <w:tcPr>
            <w:tcW w:w="1417" w:type="dxa"/>
            <w:vAlign w:val="center"/>
          </w:tcPr>
          <w:p w14:paraId="3ACD9500" w14:textId="77777777" w:rsidR="00473F1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$2,065</w:t>
            </w:r>
          </w:p>
        </w:tc>
        <w:tc>
          <w:tcPr>
            <w:tcW w:w="1560" w:type="dxa"/>
            <w:vAlign w:val="center"/>
          </w:tcPr>
          <w:p w14:paraId="7BD9F48B" w14:textId="77777777" w:rsidR="00473F1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$2,845</w:t>
            </w:r>
          </w:p>
        </w:tc>
      </w:tr>
      <w:tr w:rsidR="00473F17" w14:paraId="335D2936" w14:textId="77777777" w:rsidTr="00473F17">
        <w:trPr>
          <w:trHeight w:val="110"/>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C797C05" w14:textId="77777777" w:rsidR="00473F17" w:rsidRDefault="00473F17">
            <w:pPr>
              <w:widowControl w:val="0"/>
              <w:pBdr>
                <w:top w:val="nil"/>
                <w:left w:val="nil"/>
                <w:bottom w:val="nil"/>
                <w:right w:val="nil"/>
                <w:between w:val="nil"/>
              </w:pBdr>
              <w:spacing w:line="276" w:lineRule="auto"/>
              <w:rPr>
                <w:rFonts w:ascii="Open Sans" w:eastAsia="Open Sans" w:hAnsi="Open Sans" w:cs="Open Sans"/>
              </w:rPr>
            </w:pPr>
          </w:p>
        </w:tc>
        <w:tc>
          <w:tcPr>
            <w:tcW w:w="3686" w:type="dxa"/>
            <w:vAlign w:val="center"/>
          </w:tcPr>
          <w:p w14:paraId="4B978895"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07, 14, 21, 28 JUN</w:t>
            </w:r>
            <w:r>
              <w:rPr>
                <w:rFonts w:ascii="Open Sans" w:eastAsia="Open Sans" w:hAnsi="Open Sans" w:cs="Open Sans"/>
                <w:b/>
                <w:bCs/>
                <w:color w:val="0070C0"/>
              </w:rPr>
              <w:t xml:space="preserve"> /</w:t>
            </w:r>
            <w:r>
              <w:rPr>
                <w:rFonts w:ascii="Open Sans" w:eastAsia="Open Sans" w:hAnsi="Open Sans" w:cs="Open Sans"/>
                <w:color w:val="0070C0"/>
              </w:rPr>
              <w:t xml:space="preserve"> </w:t>
            </w:r>
            <w:r>
              <w:rPr>
                <w:rFonts w:ascii="Open Sans" w:eastAsia="Open Sans" w:hAnsi="Open Sans" w:cs="Open Sans"/>
              </w:rPr>
              <w:t>05, 12, 19, 26 JUL</w:t>
            </w:r>
            <w:r>
              <w:rPr>
                <w:rFonts w:ascii="Open Sans" w:eastAsia="Open Sans" w:hAnsi="Open Sans" w:cs="Open Sans"/>
                <w:b/>
                <w:bCs/>
                <w:color w:val="0070C0"/>
              </w:rPr>
              <w:t xml:space="preserve"> /</w:t>
            </w:r>
            <w:r>
              <w:rPr>
                <w:rFonts w:ascii="Open Sans" w:eastAsia="Open Sans" w:hAnsi="Open Sans" w:cs="Open Sans"/>
                <w:color w:val="0070C0"/>
              </w:rPr>
              <w:t xml:space="preserve"> </w:t>
            </w:r>
            <w:r>
              <w:rPr>
                <w:rFonts w:ascii="Open Sans" w:eastAsia="Open Sans" w:hAnsi="Open Sans" w:cs="Open Sans"/>
              </w:rPr>
              <w:t xml:space="preserve">02, 09, 16 AGO </w:t>
            </w:r>
            <w:r>
              <w:rPr>
                <w:rFonts w:ascii="Open Sans" w:eastAsia="Open Sans" w:hAnsi="Open Sans" w:cs="Open Sans"/>
                <w:b/>
                <w:bCs/>
              </w:rPr>
              <w:t>2026</w:t>
            </w:r>
          </w:p>
        </w:tc>
        <w:tc>
          <w:tcPr>
            <w:tcW w:w="1417" w:type="dxa"/>
            <w:vAlign w:val="center"/>
          </w:tcPr>
          <w:p w14:paraId="0F5FA1E3"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$1,870</w:t>
            </w:r>
          </w:p>
        </w:tc>
        <w:tc>
          <w:tcPr>
            <w:tcW w:w="1560" w:type="dxa"/>
            <w:vAlign w:val="center"/>
          </w:tcPr>
          <w:p w14:paraId="62D22833"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$2,585</w:t>
            </w:r>
          </w:p>
        </w:tc>
      </w:tr>
      <w:tr w:rsidR="00473F17" w14:paraId="6ECB6985" w14:textId="77777777" w:rsidTr="00473F17">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1802B9B0" w14:textId="77777777" w:rsidR="00473F17" w:rsidRDefault="00473F17">
            <w:pPr>
              <w:widowControl w:val="0"/>
              <w:pBdr>
                <w:top w:val="nil"/>
                <w:left w:val="nil"/>
                <w:bottom w:val="nil"/>
                <w:right w:val="nil"/>
                <w:between w:val="nil"/>
              </w:pBdr>
              <w:spacing w:line="276" w:lineRule="auto"/>
              <w:rPr>
                <w:rFonts w:ascii="Open Sans" w:eastAsia="Open Sans" w:hAnsi="Open Sans" w:cs="Open Sans"/>
              </w:rPr>
            </w:pPr>
          </w:p>
        </w:tc>
        <w:tc>
          <w:tcPr>
            <w:tcW w:w="3686" w:type="dxa"/>
            <w:vAlign w:val="center"/>
          </w:tcPr>
          <w:p w14:paraId="3B9A49D6" w14:textId="77777777" w:rsidR="00473F1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23, 30 AGO </w:t>
            </w:r>
            <w:r>
              <w:rPr>
                <w:rFonts w:ascii="Open Sans" w:eastAsia="Open Sans" w:hAnsi="Open Sans" w:cs="Open Sans"/>
                <w:b/>
                <w:bCs/>
              </w:rPr>
              <w:t>2026</w:t>
            </w:r>
          </w:p>
        </w:tc>
        <w:tc>
          <w:tcPr>
            <w:tcW w:w="1417" w:type="dxa"/>
            <w:vAlign w:val="center"/>
          </w:tcPr>
          <w:p w14:paraId="290F79B9" w14:textId="77777777" w:rsidR="00473F1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$1,890</w:t>
            </w:r>
          </w:p>
        </w:tc>
        <w:tc>
          <w:tcPr>
            <w:tcW w:w="1560" w:type="dxa"/>
            <w:vAlign w:val="center"/>
          </w:tcPr>
          <w:p w14:paraId="51BD8606" w14:textId="77777777" w:rsidR="00473F1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$2,615</w:t>
            </w:r>
          </w:p>
        </w:tc>
      </w:tr>
      <w:tr w:rsidR="00473F17" w14:paraId="6F836DA6" w14:textId="77777777" w:rsidTr="00473F17">
        <w:trPr>
          <w:trHeight w:val="397"/>
        </w:trPr>
        <w:tc>
          <w:tcPr>
            <w:cnfStyle w:val="001000000000" w:firstRow="0" w:lastRow="0" w:firstColumn="1" w:lastColumn="0" w:oddVBand="0" w:evenVBand="0" w:oddHBand="0" w:evenHBand="0" w:firstRowFirstColumn="0" w:firstRowLastColumn="0" w:lastRowFirstColumn="0" w:lastRowLastColumn="0"/>
            <w:tcW w:w="1701" w:type="dxa"/>
            <w:vMerge w:val="restart"/>
            <w:vAlign w:val="center"/>
          </w:tcPr>
          <w:p w14:paraId="0C9C0F40" w14:textId="77777777" w:rsidR="00473F17" w:rsidRDefault="00000000">
            <w:pPr>
              <w:jc w:val="center"/>
              <w:rPr>
                <w:rFonts w:ascii="Open Sans" w:eastAsia="Open Sans" w:hAnsi="Open Sans" w:cs="Open Sans"/>
              </w:rPr>
            </w:pPr>
            <w:r>
              <w:rPr>
                <w:rFonts w:ascii="Open Sans" w:eastAsia="Open Sans" w:hAnsi="Open Sans" w:cs="Open Sans"/>
              </w:rPr>
              <w:t>PRIMERA</w:t>
            </w:r>
          </w:p>
        </w:tc>
        <w:tc>
          <w:tcPr>
            <w:tcW w:w="3686" w:type="dxa"/>
            <w:vAlign w:val="center"/>
          </w:tcPr>
          <w:p w14:paraId="5A01CE82"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06 SEP </w:t>
            </w:r>
            <w:r>
              <w:rPr>
                <w:rFonts w:ascii="Open Sans" w:eastAsia="Open Sans" w:hAnsi="Open Sans" w:cs="Open Sans"/>
                <w:b/>
                <w:bCs/>
              </w:rPr>
              <w:t>2026</w:t>
            </w:r>
          </w:p>
        </w:tc>
        <w:tc>
          <w:tcPr>
            <w:tcW w:w="1417" w:type="dxa"/>
            <w:vAlign w:val="center"/>
          </w:tcPr>
          <w:p w14:paraId="125C3D47"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$2,340</w:t>
            </w:r>
          </w:p>
        </w:tc>
        <w:tc>
          <w:tcPr>
            <w:tcW w:w="1560" w:type="dxa"/>
            <w:vAlign w:val="center"/>
          </w:tcPr>
          <w:p w14:paraId="77A77D6B"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$3,386</w:t>
            </w:r>
          </w:p>
        </w:tc>
      </w:tr>
      <w:tr w:rsidR="00473F17" w14:paraId="517777B4" w14:textId="77777777" w:rsidTr="00473F17">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20127C35" w14:textId="77777777" w:rsidR="00473F17" w:rsidRDefault="00473F17">
            <w:pPr>
              <w:widowControl w:val="0"/>
              <w:pBdr>
                <w:top w:val="nil"/>
                <w:left w:val="nil"/>
                <w:bottom w:val="nil"/>
                <w:right w:val="nil"/>
                <w:between w:val="nil"/>
              </w:pBdr>
              <w:spacing w:line="276" w:lineRule="auto"/>
              <w:rPr>
                <w:rFonts w:ascii="Open Sans" w:eastAsia="Open Sans" w:hAnsi="Open Sans" w:cs="Open Sans"/>
              </w:rPr>
            </w:pPr>
          </w:p>
        </w:tc>
        <w:tc>
          <w:tcPr>
            <w:tcW w:w="3686" w:type="dxa"/>
            <w:vAlign w:val="center"/>
          </w:tcPr>
          <w:p w14:paraId="0033BD52" w14:textId="77777777" w:rsidR="00473F1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07, 14, 21, 28 JUN</w:t>
            </w:r>
            <w:r>
              <w:rPr>
                <w:rFonts w:ascii="Open Sans" w:eastAsia="Open Sans" w:hAnsi="Open Sans" w:cs="Open Sans"/>
                <w:b/>
                <w:bCs/>
                <w:color w:val="0070C0"/>
              </w:rPr>
              <w:t xml:space="preserve"> /</w:t>
            </w:r>
            <w:r>
              <w:rPr>
                <w:rFonts w:ascii="Open Sans" w:eastAsia="Open Sans" w:hAnsi="Open Sans" w:cs="Open Sans"/>
                <w:color w:val="0070C0"/>
              </w:rPr>
              <w:t xml:space="preserve"> </w:t>
            </w:r>
            <w:r>
              <w:rPr>
                <w:rFonts w:ascii="Open Sans" w:eastAsia="Open Sans" w:hAnsi="Open Sans" w:cs="Open Sans"/>
              </w:rPr>
              <w:t>05, 12, 19, 26 JUL</w:t>
            </w:r>
            <w:r>
              <w:rPr>
                <w:rFonts w:ascii="Open Sans" w:eastAsia="Open Sans" w:hAnsi="Open Sans" w:cs="Open Sans"/>
                <w:b/>
                <w:bCs/>
                <w:color w:val="0070C0"/>
              </w:rPr>
              <w:t xml:space="preserve"> /</w:t>
            </w:r>
            <w:r>
              <w:rPr>
                <w:rFonts w:ascii="Open Sans" w:eastAsia="Open Sans" w:hAnsi="Open Sans" w:cs="Open Sans"/>
                <w:color w:val="0070C0"/>
              </w:rPr>
              <w:t xml:space="preserve"> </w:t>
            </w:r>
            <w:r>
              <w:rPr>
                <w:rFonts w:ascii="Open Sans" w:eastAsia="Open Sans" w:hAnsi="Open Sans" w:cs="Open Sans"/>
              </w:rPr>
              <w:t xml:space="preserve">02, 09, 16 AGO </w:t>
            </w:r>
            <w:r>
              <w:rPr>
                <w:rFonts w:ascii="Open Sans" w:eastAsia="Open Sans" w:hAnsi="Open Sans" w:cs="Open Sans"/>
                <w:b/>
                <w:bCs/>
              </w:rPr>
              <w:t>2026</w:t>
            </w:r>
          </w:p>
        </w:tc>
        <w:tc>
          <w:tcPr>
            <w:tcW w:w="1417" w:type="dxa"/>
            <w:vAlign w:val="center"/>
          </w:tcPr>
          <w:p w14:paraId="5BF2B1E1" w14:textId="77777777" w:rsidR="00473F1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$2,085</w:t>
            </w:r>
          </w:p>
        </w:tc>
        <w:tc>
          <w:tcPr>
            <w:tcW w:w="1560" w:type="dxa"/>
            <w:vAlign w:val="center"/>
          </w:tcPr>
          <w:p w14:paraId="089EDC56" w14:textId="77777777" w:rsidR="00473F1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$3,060</w:t>
            </w:r>
          </w:p>
        </w:tc>
      </w:tr>
      <w:tr w:rsidR="00473F17" w14:paraId="67E381E1" w14:textId="77777777" w:rsidTr="00473F17">
        <w:trPr>
          <w:trHeight w:val="397"/>
        </w:trPr>
        <w:tc>
          <w:tcPr>
            <w:cnfStyle w:val="001000000000" w:firstRow="0" w:lastRow="0" w:firstColumn="1" w:lastColumn="0" w:oddVBand="0" w:evenVBand="0" w:oddHBand="0" w:evenHBand="0" w:firstRowFirstColumn="0" w:firstRowLastColumn="0" w:lastRowFirstColumn="0" w:lastRowLastColumn="0"/>
            <w:tcW w:w="1701" w:type="dxa"/>
            <w:vMerge/>
            <w:vAlign w:val="center"/>
          </w:tcPr>
          <w:p w14:paraId="6F381186" w14:textId="77777777" w:rsidR="00473F17" w:rsidRDefault="00473F17">
            <w:pPr>
              <w:widowControl w:val="0"/>
              <w:pBdr>
                <w:top w:val="nil"/>
                <w:left w:val="nil"/>
                <w:bottom w:val="nil"/>
                <w:right w:val="nil"/>
                <w:between w:val="nil"/>
              </w:pBdr>
              <w:spacing w:line="276" w:lineRule="auto"/>
              <w:rPr>
                <w:rFonts w:ascii="Open Sans" w:eastAsia="Open Sans" w:hAnsi="Open Sans" w:cs="Open Sans"/>
              </w:rPr>
            </w:pPr>
          </w:p>
        </w:tc>
        <w:tc>
          <w:tcPr>
            <w:tcW w:w="3686" w:type="dxa"/>
            <w:vAlign w:val="center"/>
          </w:tcPr>
          <w:p w14:paraId="5505396A"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23, 30 AGO </w:t>
            </w:r>
            <w:r>
              <w:rPr>
                <w:rFonts w:ascii="Open Sans" w:eastAsia="Open Sans" w:hAnsi="Open Sans" w:cs="Open Sans"/>
                <w:b/>
                <w:bCs/>
              </w:rPr>
              <w:t>2026</w:t>
            </w:r>
          </w:p>
        </w:tc>
        <w:tc>
          <w:tcPr>
            <w:tcW w:w="1417" w:type="dxa"/>
            <w:vAlign w:val="center"/>
          </w:tcPr>
          <w:p w14:paraId="44787B8A"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$2,120</w:t>
            </w:r>
          </w:p>
        </w:tc>
        <w:tc>
          <w:tcPr>
            <w:tcW w:w="1560" w:type="dxa"/>
            <w:vAlign w:val="center"/>
          </w:tcPr>
          <w:p w14:paraId="5D28236A"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$3,110</w:t>
            </w:r>
          </w:p>
        </w:tc>
      </w:tr>
    </w:tbl>
    <w:p w14:paraId="1DFA95EB" w14:textId="77777777" w:rsidR="00473F17" w:rsidRDefault="00473F17">
      <w:pPr>
        <w:pBdr>
          <w:top w:val="nil"/>
          <w:left w:val="nil"/>
          <w:bottom w:val="nil"/>
          <w:right w:val="nil"/>
          <w:between w:val="nil"/>
        </w:pBdr>
        <w:spacing w:after="0"/>
        <w:ind w:left="720"/>
        <w:jc w:val="both"/>
        <w:rPr>
          <w:rFonts w:ascii="Open Sans" w:eastAsia="Open Sans" w:hAnsi="Open Sans" w:cs="Open Sans"/>
          <w:color w:val="000000"/>
        </w:rPr>
      </w:pPr>
    </w:p>
    <w:p w14:paraId="3156118B" w14:textId="77777777" w:rsidR="00473F17" w:rsidRDefault="00000000">
      <w:pPr>
        <w:spacing w:after="0"/>
        <w:jc w:val="center"/>
        <w:rPr>
          <w:rFonts w:ascii="Open Sans" w:eastAsia="Open Sans" w:hAnsi="Open Sans" w:cs="Open Sans"/>
          <w:color w:val="000000"/>
        </w:rPr>
      </w:pPr>
      <w:r>
        <w:rPr>
          <w:rFonts w:ascii="Open Sans" w:eastAsia="Open Sans" w:hAnsi="Open Sans" w:cs="Open Sans"/>
          <w:b/>
          <w:bCs/>
          <w:sz w:val="24"/>
          <w:szCs w:val="24"/>
        </w:rPr>
        <w:t>“Precios sujetos a disponibilidad y al tipo de cambio publicado en la página de prisma del día en que se realiza el pago”</w:t>
      </w:r>
    </w:p>
    <w:p w14:paraId="4DEBCBAD" w14:textId="77777777" w:rsidR="00473F17" w:rsidRDefault="00473F17">
      <w:pPr>
        <w:pBdr>
          <w:top w:val="nil"/>
          <w:left w:val="nil"/>
          <w:bottom w:val="nil"/>
          <w:right w:val="nil"/>
          <w:between w:val="nil"/>
        </w:pBdr>
        <w:spacing w:after="0"/>
        <w:rPr>
          <w:rFonts w:ascii="Open Sans" w:eastAsia="Open Sans" w:hAnsi="Open Sans" w:cs="Open Sans"/>
          <w:b/>
          <w:bCs/>
          <w:color w:val="496BB2"/>
          <w:sz w:val="24"/>
          <w:szCs w:val="24"/>
        </w:rPr>
      </w:pPr>
    </w:p>
    <w:p w14:paraId="69F17EF1" w14:textId="77777777" w:rsidR="00473F17" w:rsidRDefault="00473F17">
      <w:pPr>
        <w:pBdr>
          <w:top w:val="nil"/>
          <w:left w:val="nil"/>
          <w:bottom w:val="nil"/>
          <w:right w:val="nil"/>
          <w:between w:val="nil"/>
        </w:pBdr>
        <w:spacing w:after="0"/>
        <w:rPr>
          <w:rFonts w:ascii="Open Sans" w:eastAsia="Open Sans" w:hAnsi="Open Sans" w:cs="Open Sans"/>
          <w:b/>
          <w:bCs/>
          <w:color w:val="496BB2"/>
          <w:sz w:val="24"/>
          <w:szCs w:val="24"/>
        </w:rPr>
      </w:pPr>
    </w:p>
    <w:p w14:paraId="709FCE3F" w14:textId="77777777" w:rsidR="00473F17" w:rsidRDefault="00000000">
      <w:pPr>
        <w:pBdr>
          <w:top w:val="nil"/>
          <w:left w:val="nil"/>
          <w:bottom w:val="nil"/>
          <w:right w:val="nil"/>
          <w:between w:val="nil"/>
        </w:pBd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INCLUYE:</w:t>
      </w:r>
    </w:p>
    <w:p w14:paraId="3DB839E7" w14:textId="77777777" w:rsidR="00473F17"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Alojamiento según categoría.</w:t>
      </w:r>
    </w:p>
    <w:p w14:paraId="5F9225DD" w14:textId="77777777" w:rsidR="00473F17"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Desayuno.</w:t>
      </w:r>
    </w:p>
    <w:p w14:paraId="04C36C0D" w14:textId="77777777" w:rsidR="00473F17" w:rsidRDefault="00000000">
      <w:pPr>
        <w:numPr>
          <w:ilvl w:val="0"/>
          <w:numId w:val="5"/>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Traslados Aeropuerto – Hotel – Aeropuerto en servicio compartido.</w:t>
      </w:r>
    </w:p>
    <w:p w14:paraId="5814DD41" w14:textId="77777777" w:rsidR="00473F17" w:rsidRDefault="00000000">
      <w:pPr>
        <w:widowControl w:val="0"/>
        <w:numPr>
          <w:ilvl w:val="0"/>
          <w:numId w:val="5"/>
        </w:numPr>
        <w:pBdr>
          <w:top w:val="nil"/>
          <w:left w:val="nil"/>
          <w:bottom w:val="nil"/>
          <w:right w:val="nil"/>
          <w:between w:val="nil"/>
        </w:pBdr>
        <w:tabs>
          <w:tab w:val="left" w:pos="821"/>
        </w:tabs>
        <w:spacing w:before="22" w:after="0" w:line="240" w:lineRule="auto"/>
        <w:rPr>
          <w:rFonts w:ascii="Open Sans" w:eastAsia="Open Sans" w:hAnsi="Open Sans" w:cs="Open Sans"/>
          <w:b/>
          <w:bCs/>
          <w:color w:val="000000"/>
        </w:rPr>
      </w:pPr>
      <w:r>
        <w:rPr>
          <w:rFonts w:ascii="Open Sans" w:eastAsia="Open Sans" w:hAnsi="Open Sans" w:cs="Open Sans"/>
          <w:b/>
          <w:bCs/>
          <w:color w:val="000000"/>
        </w:rPr>
        <w:t>EGIPTO:</w:t>
      </w:r>
    </w:p>
    <w:p w14:paraId="3378D8BC" w14:textId="77777777" w:rsidR="00473F17" w:rsidRDefault="00000000">
      <w:pPr>
        <w:widowControl w:val="0"/>
        <w:numPr>
          <w:ilvl w:val="0"/>
          <w:numId w:val="5"/>
        </w:numPr>
        <w:pBdr>
          <w:top w:val="nil"/>
          <w:left w:val="nil"/>
          <w:bottom w:val="nil"/>
          <w:right w:val="nil"/>
          <w:between w:val="nil"/>
        </w:pBdr>
        <w:tabs>
          <w:tab w:val="left" w:pos="821"/>
        </w:tabs>
        <w:spacing w:before="22" w:after="0" w:line="240" w:lineRule="auto"/>
        <w:rPr>
          <w:rFonts w:ascii="Open Sans" w:eastAsia="Open Sans" w:hAnsi="Open Sans" w:cs="Open Sans"/>
          <w:b/>
          <w:bCs/>
          <w:color w:val="000000"/>
        </w:rPr>
      </w:pPr>
      <w:r>
        <w:rPr>
          <w:rFonts w:ascii="Open Sans" w:eastAsia="Open Sans" w:hAnsi="Open Sans" w:cs="Open Sans"/>
          <w:color w:val="000000"/>
        </w:rPr>
        <w:t>04 noches en crucero por el Nilo en régimen de pensión completa.</w:t>
      </w:r>
    </w:p>
    <w:p w14:paraId="3E1F8122" w14:textId="77777777" w:rsidR="00473F17" w:rsidRDefault="00000000">
      <w:pPr>
        <w:widowControl w:val="0"/>
        <w:numPr>
          <w:ilvl w:val="0"/>
          <w:numId w:val="5"/>
        </w:numPr>
        <w:pBdr>
          <w:top w:val="nil"/>
          <w:left w:val="nil"/>
          <w:bottom w:val="nil"/>
          <w:right w:val="nil"/>
          <w:between w:val="nil"/>
        </w:pBdr>
        <w:tabs>
          <w:tab w:val="left" w:pos="821"/>
        </w:tabs>
        <w:spacing w:before="22" w:after="0" w:line="240" w:lineRule="auto"/>
        <w:rPr>
          <w:rFonts w:ascii="Open Sans" w:eastAsia="Open Sans" w:hAnsi="Open Sans" w:cs="Open Sans"/>
          <w:color w:val="000000"/>
        </w:rPr>
      </w:pPr>
      <w:r>
        <w:rPr>
          <w:rFonts w:ascii="Open Sans" w:eastAsia="Open Sans" w:hAnsi="Open Sans" w:cs="Open Sans"/>
          <w:color w:val="000000"/>
        </w:rPr>
        <w:t>Visita de medio día a las Pirámides (no incluye entrada al interior), la Gran Esfinge, templo del Valle.</w:t>
      </w:r>
    </w:p>
    <w:p w14:paraId="59A9D136" w14:textId="77777777" w:rsidR="00473F17" w:rsidRDefault="00000000">
      <w:pPr>
        <w:widowControl w:val="0"/>
        <w:numPr>
          <w:ilvl w:val="0"/>
          <w:numId w:val="5"/>
        </w:numPr>
        <w:pBdr>
          <w:top w:val="nil"/>
          <w:left w:val="nil"/>
          <w:bottom w:val="nil"/>
          <w:right w:val="nil"/>
          <w:between w:val="nil"/>
        </w:pBdr>
        <w:tabs>
          <w:tab w:val="left" w:pos="821"/>
        </w:tabs>
        <w:spacing w:before="22" w:after="0" w:line="240" w:lineRule="auto"/>
        <w:rPr>
          <w:rFonts w:ascii="Open Sans" w:eastAsia="Open Sans" w:hAnsi="Open Sans" w:cs="Open Sans"/>
          <w:color w:val="000000"/>
        </w:rPr>
      </w:pPr>
      <w:r>
        <w:rPr>
          <w:rFonts w:ascii="Open Sans" w:eastAsia="Open Sans" w:hAnsi="Open Sans" w:cs="Open Sans"/>
          <w:color w:val="000000"/>
        </w:rPr>
        <w:t>Todos los traslados ida/vuelta en coche con aire acondicionado</w:t>
      </w:r>
    </w:p>
    <w:p w14:paraId="62CBF8FB" w14:textId="77777777" w:rsidR="00473F17" w:rsidRDefault="00000000">
      <w:pPr>
        <w:widowControl w:val="0"/>
        <w:numPr>
          <w:ilvl w:val="0"/>
          <w:numId w:val="5"/>
        </w:numPr>
        <w:pBdr>
          <w:top w:val="nil"/>
          <w:left w:val="nil"/>
          <w:bottom w:val="nil"/>
          <w:right w:val="nil"/>
          <w:between w:val="nil"/>
        </w:pBdr>
        <w:tabs>
          <w:tab w:val="left" w:pos="821"/>
        </w:tabs>
        <w:spacing w:before="22" w:after="0" w:line="240" w:lineRule="auto"/>
        <w:rPr>
          <w:rFonts w:ascii="Open Sans" w:eastAsia="Open Sans" w:hAnsi="Open Sans" w:cs="Open Sans"/>
          <w:color w:val="000000"/>
        </w:rPr>
      </w:pPr>
      <w:r>
        <w:rPr>
          <w:rFonts w:ascii="Open Sans" w:eastAsia="Open Sans" w:hAnsi="Open Sans" w:cs="Open Sans"/>
          <w:color w:val="000000"/>
        </w:rPr>
        <w:t>Guía acorde al idioma deseado</w:t>
      </w:r>
    </w:p>
    <w:p w14:paraId="461B9265" w14:textId="77777777" w:rsidR="00473F17" w:rsidRDefault="00000000">
      <w:pPr>
        <w:widowControl w:val="0"/>
        <w:numPr>
          <w:ilvl w:val="0"/>
          <w:numId w:val="5"/>
        </w:numPr>
        <w:pBdr>
          <w:top w:val="nil"/>
          <w:left w:val="nil"/>
          <w:bottom w:val="nil"/>
          <w:right w:val="nil"/>
          <w:between w:val="nil"/>
        </w:pBdr>
        <w:tabs>
          <w:tab w:val="left" w:pos="821"/>
        </w:tabs>
        <w:spacing w:before="22" w:after="0" w:line="240" w:lineRule="auto"/>
        <w:rPr>
          <w:rFonts w:ascii="Open Sans" w:eastAsia="Open Sans" w:hAnsi="Open Sans" w:cs="Open Sans"/>
          <w:color w:val="000000"/>
        </w:rPr>
      </w:pPr>
      <w:r>
        <w:rPr>
          <w:rFonts w:ascii="Open Sans" w:eastAsia="Open Sans" w:hAnsi="Open Sans" w:cs="Open Sans"/>
          <w:color w:val="000000"/>
        </w:rPr>
        <w:t>Las visitas del crucero:</w:t>
      </w:r>
    </w:p>
    <w:p w14:paraId="2ACC0509" w14:textId="77777777" w:rsidR="00473F17" w:rsidRDefault="00000000">
      <w:pPr>
        <w:widowControl w:val="0"/>
        <w:numPr>
          <w:ilvl w:val="0"/>
          <w:numId w:val="3"/>
        </w:numPr>
        <w:pBdr>
          <w:top w:val="nil"/>
          <w:left w:val="nil"/>
          <w:bottom w:val="nil"/>
          <w:right w:val="nil"/>
          <w:between w:val="nil"/>
        </w:pBdr>
        <w:tabs>
          <w:tab w:val="left" w:pos="1541"/>
        </w:tabs>
        <w:spacing w:before="22" w:after="0" w:line="240" w:lineRule="auto"/>
        <w:rPr>
          <w:rFonts w:ascii="Open Sans" w:eastAsia="Open Sans" w:hAnsi="Open Sans" w:cs="Open Sans"/>
          <w:color w:val="000000"/>
        </w:rPr>
      </w:pPr>
      <w:r>
        <w:rPr>
          <w:rFonts w:ascii="Open Sans" w:eastAsia="Open Sans" w:hAnsi="Open Sans" w:cs="Open Sans"/>
          <w:b/>
          <w:bCs/>
          <w:color w:val="000000"/>
        </w:rPr>
        <w:t xml:space="preserve">Luxor: </w:t>
      </w:r>
      <w:r>
        <w:rPr>
          <w:rFonts w:ascii="Open Sans" w:eastAsia="Open Sans" w:hAnsi="Open Sans" w:cs="Open Sans"/>
          <w:color w:val="000000"/>
        </w:rPr>
        <w:t>templo de Karnak y templo de Luxor</w:t>
      </w:r>
    </w:p>
    <w:p w14:paraId="6FE9E3A9" w14:textId="77777777" w:rsidR="00473F17" w:rsidRDefault="00000000">
      <w:pPr>
        <w:widowControl w:val="0"/>
        <w:numPr>
          <w:ilvl w:val="0"/>
          <w:numId w:val="3"/>
        </w:numPr>
        <w:pBdr>
          <w:top w:val="nil"/>
          <w:left w:val="nil"/>
          <w:bottom w:val="nil"/>
          <w:right w:val="nil"/>
          <w:between w:val="nil"/>
        </w:pBdr>
        <w:tabs>
          <w:tab w:val="left" w:pos="1541"/>
        </w:tabs>
        <w:spacing w:after="0" w:line="240" w:lineRule="auto"/>
        <w:rPr>
          <w:rFonts w:ascii="Open Sans" w:eastAsia="Open Sans" w:hAnsi="Open Sans" w:cs="Open Sans"/>
          <w:color w:val="000000"/>
        </w:rPr>
      </w:pPr>
      <w:proofErr w:type="spellStart"/>
      <w:r>
        <w:rPr>
          <w:rFonts w:ascii="Open Sans" w:eastAsia="Open Sans" w:hAnsi="Open Sans" w:cs="Open Sans"/>
          <w:b/>
          <w:bCs/>
          <w:color w:val="000000"/>
        </w:rPr>
        <w:t>Edfu</w:t>
      </w:r>
      <w:proofErr w:type="spellEnd"/>
      <w:r>
        <w:rPr>
          <w:rFonts w:ascii="Open Sans" w:eastAsia="Open Sans" w:hAnsi="Open Sans" w:cs="Open Sans"/>
          <w:b/>
          <w:bCs/>
          <w:color w:val="000000"/>
        </w:rPr>
        <w:t xml:space="preserve">: </w:t>
      </w:r>
      <w:r>
        <w:rPr>
          <w:rFonts w:ascii="Open Sans" w:eastAsia="Open Sans" w:hAnsi="Open Sans" w:cs="Open Sans"/>
          <w:color w:val="000000"/>
        </w:rPr>
        <w:t>templo dedicado a Horus</w:t>
      </w:r>
    </w:p>
    <w:p w14:paraId="7ACFCFD7" w14:textId="77777777" w:rsidR="00473F17" w:rsidRDefault="00000000">
      <w:pPr>
        <w:widowControl w:val="0"/>
        <w:numPr>
          <w:ilvl w:val="0"/>
          <w:numId w:val="3"/>
        </w:numPr>
        <w:pBdr>
          <w:top w:val="nil"/>
          <w:left w:val="nil"/>
          <w:bottom w:val="nil"/>
          <w:right w:val="nil"/>
          <w:between w:val="nil"/>
        </w:pBdr>
        <w:tabs>
          <w:tab w:val="left" w:pos="1541"/>
        </w:tabs>
        <w:spacing w:after="0" w:line="240" w:lineRule="auto"/>
        <w:rPr>
          <w:rFonts w:ascii="Open Sans" w:eastAsia="Open Sans" w:hAnsi="Open Sans" w:cs="Open Sans"/>
          <w:color w:val="000000"/>
        </w:rPr>
      </w:pPr>
      <w:r>
        <w:rPr>
          <w:rFonts w:ascii="Open Sans" w:eastAsia="Open Sans" w:hAnsi="Open Sans" w:cs="Open Sans"/>
          <w:b/>
          <w:bCs/>
          <w:color w:val="000000"/>
        </w:rPr>
        <w:t xml:space="preserve">Kom Ombo: </w:t>
      </w:r>
      <w:r>
        <w:rPr>
          <w:rFonts w:ascii="Open Sans" w:eastAsia="Open Sans" w:hAnsi="Open Sans" w:cs="Open Sans"/>
          <w:color w:val="000000"/>
        </w:rPr>
        <w:t>templo dedicado a los dioses Sobek y Haroeris</w:t>
      </w:r>
    </w:p>
    <w:p w14:paraId="11655847" w14:textId="77777777" w:rsidR="00473F17" w:rsidRDefault="00000000">
      <w:pPr>
        <w:widowControl w:val="0"/>
        <w:numPr>
          <w:ilvl w:val="0"/>
          <w:numId w:val="3"/>
        </w:numPr>
        <w:pBdr>
          <w:top w:val="nil"/>
          <w:left w:val="nil"/>
          <w:bottom w:val="nil"/>
          <w:right w:val="nil"/>
          <w:between w:val="nil"/>
        </w:pBdr>
        <w:tabs>
          <w:tab w:val="left" w:pos="1541"/>
        </w:tabs>
        <w:spacing w:after="0" w:line="240" w:lineRule="auto"/>
        <w:rPr>
          <w:rFonts w:ascii="Open Sans" w:eastAsia="Open Sans" w:hAnsi="Open Sans" w:cs="Open Sans"/>
          <w:color w:val="000000"/>
        </w:rPr>
      </w:pPr>
      <w:r>
        <w:rPr>
          <w:rFonts w:ascii="Open Sans" w:eastAsia="Open Sans" w:hAnsi="Open Sans" w:cs="Open Sans"/>
          <w:b/>
          <w:bCs/>
          <w:color w:val="000000"/>
        </w:rPr>
        <w:t xml:space="preserve">Aswan: </w:t>
      </w:r>
      <w:r>
        <w:rPr>
          <w:rFonts w:ascii="Open Sans" w:eastAsia="Open Sans" w:hAnsi="Open Sans" w:cs="Open Sans"/>
          <w:color w:val="000000"/>
        </w:rPr>
        <w:t>visita a la Alta Presa y Obelisco Inacabado</w:t>
      </w:r>
    </w:p>
    <w:p w14:paraId="77F8684B"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b/>
          <w:bCs/>
          <w:color w:val="000000"/>
        </w:rPr>
        <w:t>JORDANIA:</w:t>
      </w:r>
    </w:p>
    <w:p w14:paraId="0FC5F08C"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color w:val="000000"/>
        </w:rPr>
        <w:t>Media Pensión en hoteles seleccionados del día 8 al 13, excepto día 8 (no incluye cena).</w:t>
      </w:r>
    </w:p>
    <w:p w14:paraId="37A9E288"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color w:val="000000"/>
        </w:rPr>
        <w:t>Traslados, visitas y entradas indicadas.</w:t>
      </w:r>
    </w:p>
    <w:p w14:paraId="0B6453AD"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color w:val="000000"/>
        </w:rPr>
        <w:t>Caballos en Petra (propina no incluida).</w:t>
      </w:r>
    </w:p>
    <w:p w14:paraId="22EAC647"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color w:val="000000"/>
        </w:rPr>
        <w:t>Guía de habla española día 9 al 12.</w:t>
      </w:r>
    </w:p>
    <w:p w14:paraId="23C54EA3"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b/>
          <w:bCs/>
          <w:color w:val="000000"/>
        </w:rPr>
        <w:t>DUBÁI:</w:t>
      </w:r>
    </w:p>
    <w:p w14:paraId="63668992"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color w:val="000000"/>
        </w:rPr>
        <w:t>Traslados ida &amp; vuelta aeropuerto DXB - hotel con asistencia en español.</w:t>
      </w:r>
    </w:p>
    <w:p w14:paraId="6FB89561"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color w:val="000000"/>
        </w:rPr>
        <w:t xml:space="preserve">Tour medio día </w:t>
      </w:r>
      <w:proofErr w:type="spellStart"/>
      <w:r>
        <w:rPr>
          <w:rFonts w:ascii="Open Sans" w:eastAsia="Open Sans" w:hAnsi="Open Sans" w:cs="Open Sans"/>
          <w:color w:val="000000"/>
        </w:rPr>
        <w:t>Dubai</w:t>
      </w:r>
      <w:proofErr w:type="spellEnd"/>
      <w:r>
        <w:rPr>
          <w:rFonts w:ascii="Open Sans" w:eastAsia="Open Sans" w:hAnsi="Open Sans" w:cs="Open Sans"/>
          <w:color w:val="000000"/>
        </w:rPr>
        <w:t xml:space="preserve"> Clásico con guía en español.</w:t>
      </w:r>
    </w:p>
    <w:p w14:paraId="1747A74C"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color w:val="000000"/>
        </w:rPr>
        <w:t>Tour de día completo a Abu Dhabi con almuerzo y guía en español.</w:t>
      </w:r>
    </w:p>
    <w:p w14:paraId="32E9C83B"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color w:val="000000"/>
        </w:rPr>
        <w:t xml:space="preserve">Entrada a </w:t>
      </w:r>
      <w:proofErr w:type="spellStart"/>
      <w:r>
        <w:rPr>
          <w:rFonts w:ascii="Open Sans" w:eastAsia="Open Sans" w:hAnsi="Open Sans" w:cs="Open Sans"/>
          <w:color w:val="000000"/>
        </w:rPr>
        <w:t>Qasr</w:t>
      </w:r>
      <w:proofErr w:type="spellEnd"/>
      <w:r>
        <w:rPr>
          <w:rFonts w:ascii="Open Sans" w:eastAsia="Open Sans" w:hAnsi="Open Sans" w:cs="Open Sans"/>
          <w:color w:val="000000"/>
        </w:rPr>
        <w:t xml:space="preserve"> Al </w:t>
      </w:r>
      <w:proofErr w:type="spellStart"/>
      <w:r>
        <w:rPr>
          <w:rFonts w:ascii="Open Sans" w:eastAsia="Open Sans" w:hAnsi="Open Sans" w:cs="Open Sans"/>
          <w:color w:val="000000"/>
        </w:rPr>
        <w:t>Watan</w:t>
      </w:r>
      <w:proofErr w:type="spellEnd"/>
      <w:r>
        <w:rPr>
          <w:rFonts w:ascii="Open Sans" w:eastAsia="Open Sans" w:hAnsi="Open Sans" w:cs="Open Sans"/>
          <w:color w:val="000000"/>
        </w:rPr>
        <w:t xml:space="preserve"> Abu Dhabi.</w:t>
      </w:r>
    </w:p>
    <w:p w14:paraId="4DB34D0F"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color w:val="000000"/>
        </w:rPr>
        <w:t>Safari por el desierto con cena y traslados en inglés.</w:t>
      </w:r>
    </w:p>
    <w:p w14:paraId="72A0192E" w14:textId="77777777" w:rsidR="00473F17" w:rsidRDefault="00000000">
      <w:pPr>
        <w:widowControl w:val="0"/>
        <w:numPr>
          <w:ilvl w:val="0"/>
          <w:numId w:val="4"/>
        </w:numPr>
        <w:pBdr>
          <w:top w:val="nil"/>
          <w:left w:val="nil"/>
          <w:bottom w:val="nil"/>
          <w:right w:val="nil"/>
          <w:between w:val="nil"/>
        </w:pBdr>
        <w:tabs>
          <w:tab w:val="left" w:pos="1541"/>
        </w:tabs>
        <w:spacing w:after="0" w:line="240" w:lineRule="auto"/>
        <w:rPr>
          <w:color w:val="000000"/>
        </w:rPr>
      </w:pPr>
      <w:r>
        <w:rPr>
          <w:rFonts w:ascii="Open Sans" w:eastAsia="Open Sans" w:hAnsi="Open Sans" w:cs="Open Sans"/>
          <w:color w:val="000000"/>
        </w:rPr>
        <w:t xml:space="preserve">Crucero </w:t>
      </w:r>
      <w:proofErr w:type="spellStart"/>
      <w:r>
        <w:rPr>
          <w:rFonts w:ascii="Open Sans" w:eastAsia="Open Sans" w:hAnsi="Open Sans" w:cs="Open Sans"/>
          <w:color w:val="000000"/>
        </w:rPr>
        <w:t>Dhow</w:t>
      </w:r>
      <w:proofErr w:type="spellEnd"/>
      <w:r>
        <w:rPr>
          <w:rFonts w:ascii="Open Sans" w:eastAsia="Open Sans" w:hAnsi="Open Sans" w:cs="Open Sans"/>
          <w:color w:val="000000"/>
        </w:rPr>
        <w:t xml:space="preserve"> con cena y traslados en inglés.</w:t>
      </w:r>
    </w:p>
    <w:p w14:paraId="02F2E6A9" w14:textId="77777777" w:rsidR="00473F17" w:rsidRDefault="00473F17">
      <w:pPr>
        <w:spacing w:after="0"/>
        <w:jc w:val="both"/>
        <w:rPr>
          <w:rFonts w:ascii="Open Sans" w:eastAsia="Open Sans" w:hAnsi="Open Sans" w:cs="Open Sans"/>
        </w:rPr>
      </w:pPr>
    </w:p>
    <w:p w14:paraId="3B879911" w14:textId="77777777" w:rsidR="00473F17" w:rsidRDefault="00473F17">
      <w:pPr>
        <w:pBdr>
          <w:top w:val="nil"/>
          <w:left w:val="nil"/>
          <w:bottom w:val="nil"/>
          <w:right w:val="nil"/>
          <w:between w:val="nil"/>
        </w:pBdr>
        <w:spacing w:after="0"/>
        <w:rPr>
          <w:rFonts w:ascii="Open Sans" w:eastAsia="Open Sans" w:hAnsi="Open Sans" w:cs="Open Sans"/>
          <w:b/>
          <w:bCs/>
          <w:color w:val="496BB2"/>
          <w:sz w:val="24"/>
          <w:szCs w:val="24"/>
        </w:rPr>
      </w:pPr>
    </w:p>
    <w:p w14:paraId="5C07F971" w14:textId="77777777" w:rsidR="00473F17" w:rsidRDefault="00000000">
      <w:pPr>
        <w:pBdr>
          <w:top w:val="nil"/>
          <w:left w:val="nil"/>
          <w:bottom w:val="nil"/>
          <w:right w:val="nil"/>
          <w:between w:val="nil"/>
        </w:pBdr>
        <w:spacing w:after="0"/>
        <w:rPr>
          <w:rFonts w:ascii="Open Sans" w:eastAsia="Open Sans" w:hAnsi="Open Sans" w:cs="Open Sans"/>
          <w:b/>
          <w:bCs/>
          <w:color w:val="496BB2"/>
          <w:sz w:val="24"/>
          <w:szCs w:val="24"/>
        </w:rPr>
      </w:pPr>
      <w:r>
        <w:rPr>
          <w:rFonts w:ascii="Open Sans" w:eastAsia="Open Sans" w:hAnsi="Open Sans" w:cs="Open Sans"/>
          <w:b/>
          <w:bCs/>
          <w:color w:val="496BB2"/>
          <w:sz w:val="24"/>
          <w:szCs w:val="24"/>
        </w:rPr>
        <w:t>NO INCLUYE:</w:t>
      </w:r>
    </w:p>
    <w:p w14:paraId="38F953D8" w14:textId="77777777" w:rsidR="00473F17"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Vuelos internacionales y / o nacionales.</w:t>
      </w:r>
    </w:p>
    <w:p w14:paraId="50125F9B" w14:textId="77777777" w:rsidR="00473F17"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Alimentos no especificados en itinerario.</w:t>
      </w:r>
    </w:p>
    <w:p w14:paraId="6BEAAADA" w14:textId="77777777" w:rsidR="00473F17"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Seguro de viaje.</w:t>
      </w:r>
    </w:p>
    <w:p w14:paraId="24A95C77" w14:textId="77777777" w:rsidR="00473F17"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Visitas opcionales.</w:t>
      </w:r>
    </w:p>
    <w:p w14:paraId="104D1108" w14:textId="77777777" w:rsidR="00473F17" w:rsidRDefault="00000000">
      <w:pPr>
        <w:numPr>
          <w:ilvl w:val="0"/>
          <w:numId w:val="6"/>
        </w:num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lastRenderedPageBreak/>
        <w:t>EGIPTO:</w:t>
      </w:r>
    </w:p>
    <w:p w14:paraId="7793248A" w14:textId="77777777" w:rsidR="00473F17" w:rsidRDefault="00000000">
      <w:pPr>
        <w:widowControl w:val="0"/>
        <w:numPr>
          <w:ilvl w:val="0"/>
          <w:numId w:val="6"/>
        </w:numPr>
        <w:pBdr>
          <w:top w:val="nil"/>
          <w:left w:val="nil"/>
          <w:bottom w:val="nil"/>
          <w:right w:val="nil"/>
          <w:between w:val="nil"/>
        </w:pBdr>
        <w:tabs>
          <w:tab w:val="left" w:pos="821"/>
        </w:tabs>
        <w:spacing w:after="0" w:line="240" w:lineRule="auto"/>
        <w:rPr>
          <w:rFonts w:ascii="Open Sans" w:eastAsia="Open Sans" w:hAnsi="Open Sans" w:cs="Open Sans"/>
        </w:rPr>
      </w:pPr>
      <w:r>
        <w:rPr>
          <w:rFonts w:ascii="Open Sans" w:eastAsia="Open Sans" w:hAnsi="Open Sans" w:cs="Open Sans"/>
        </w:rPr>
        <w:t>Visado de entrada a Egipto $30 USD por persona.</w:t>
      </w:r>
    </w:p>
    <w:p w14:paraId="62EDAAA8" w14:textId="77777777" w:rsidR="00473F17" w:rsidRDefault="00000000">
      <w:pPr>
        <w:widowControl w:val="0"/>
        <w:numPr>
          <w:ilvl w:val="0"/>
          <w:numId w:val="6"/>
        </w:numPr>
        <w:pBdr>
          <w:top w:val="nil"/>
          <w:left w:val="nil"/>
          <w:bottom w:val="nil"/>
          <w:right w:val="nil"/>
          <w:between w:val="nil"/>
        </w:pBdr>
        <w:tabs>
          <w:tab w:val="left" w:pos="821"/>
        </w:tabs>
        <w:spacing w:before="22" w:after="0" w:line="240" w:lineRule="auto"/>
        <w:rPr>
          <w:rFonts w:ascii="Open Sans" w:eastAsia="Open Sans" w:hAnsi="Open Sans" w:cs="Open Sans"/>
        </w:rPr>
      </w:pPr>
      <w:r>
        <w:rPr>
          <w:rFonts w:ascii="Open Sans" w:eastAsia="Open Sans" w:hAnsi="Open Sans" w:cs="Open Sans"/>
        </w:rPr>
        <w:t>Propinas obligatorias por persona de aproximadamente $40 USD (no incluye las del guía)</w:t>
      </w:r>
    </w:p>
    <w:p w14:paraId="52B8D7DB" w14:textId="77777777" w:rsidR="00473F17" w:rsidRDefault="00000000">
      <w:pPr>
        <w:numPr>
          <w:ilvl w:val="0"/>
          <w:numId w:val="6"/>
        </w:num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JORDANIA:</w:t>
      </w:r>
    </w:p>
    <w:p w14:paraId="183DCAD2" w14:textId="77777777" w:rsidR="00473F17"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Propinas obligatorias de aproximadamente $35 – $40 USD por persona. </w:t>
      </w:r>
    </w:p>
    <w:p w14:paraId="159AA119" w14:textId="77777777" w:rsidR="00473F17" w:rsidRDefault="00000000">
      <w:pPr>
        <w:numPr>
          <w:ilvl w:val="0"/>
          <w:numId w:val="6"/>
        </w:numPr>
        <w:pBdr>
          <w:top w:val="nil"/>
          <w:left w:val="nil"/>
          <w:bottom w:val="nil"/>
          <w:right w:val="nil"/>
          <w:between w:val="nil"/>
        </w:pBdr>
        <w:spacing w:after="0"/>
        <w:jc w:val="both"/>
        <w:rPr>
          <w:rFonts w:ascii="Open Sans" w:eastAsia="Open Sans" w:hAnsi="Open Sans" w:cs="Open Sans"/>
          <w:b/>
          <w:bCs/>
          <w:color w:val="000000"/>
        </w:rPr>
      </w:pPr>
      <w:r>
        <w:rPr>
          <w:rFonts w:ascii="Open Sans" w:eastAsia="Open Sans" w:hAnsi="Open Sans" w:cs="Open Sans"/>
          <w:b/>
          <w:bCs/>
          <w:color w:val="000000"/>
        </w:rPr>
        <w:t>EMIRATOS ARABES UNIDOS:</w:t>
      </w:r>
    </w:p>
    <w:p w14:paraId="68230882" w14:textId="77777777" w:rsidR="00473F17"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Tasas turísticas del hotel (</w:t>
      </w:r>
      <w:proofErr w:type="spellStart"/>
      <w:r>
        <w:rPr>
          <w:rFonts w:ascii="Open Sans" w:eastAsia="Open Sans" w:hAnsi="Open Sans" w:cs="Open Sans"/>
          <w:color w:val="000000"/>
        </w:rPr>
        <w:t>Tourism</w:t>
      </w:r>
      <w:proofErr w:type="spellEnd"/>
      <w:r>
        <w:rPr>
          <w:rFonts w:ascii="Open Sans" w:eastAsia="Open Sans" w:hAnsi="Open Sans" w:cs="Open Sans"/>
          <w:color w:val="000000"/>
        </w:rPr>
        <w:t xml:space="preserve"> dírham).</w:t>
      </w:r>
    </w:p>
    <w:p w14:paraId="230A478F" w14:textId="77777777" w:rsidR="00473F17"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Propinas obligatorias por persona de aproximadamente $25 excepto el guía turístico.</w:t>
      </w:r>
    </w:p>
    <w:p w14:paraId="5C67F4BE" w14:textId="77777777" w:rsidR="00473F17" w:rsidRDefault="00000000">
      <w:pPr>
        <w:numPr>
          <w:ilvl w:val="0"/>
          <w:numId w:val="6"/>
        </w:numPr>
        <w:pBdr>
          <w:top w:val="nil"/>
          <w:left w:val="nil"/>
          <w:bottom w:val="nil"/>
          <w:right w:val="nil"/>
          <w:between w:val="nil"/>
        </w:pBdr>
        <w:spacing w:after="0"/>
        <w:jc w:val="both"/>
        <w:rPr>
          <w:rFonts w:ascii="Open Sans" w:eastAsia="Open Sans" w:hAnsi="Open Sans" w:cs="Open Sans"/>
          <w:color w:val="000000"/>
        </w:rPr>
      </w:pPr>
      <w:r>
        <w:rPr>
          <w:rFonts w:ascii="Open Sans" w:eastAsia="Open Sans" w:hAnsi="Open Sans" w:cs="Open Sans"/>
          <w:color w:val="000000"/>
        </w:rPr>
        <w:t xml:space="preserve">Entrada al Burj Khalifa. </w:t>
      </w:r>
    </w:p>
    <w:p w14:paraId="1B24F4EB" w14:textId="77777777" w:rsidR="00473F17" w:rsidRDefault="00473F17">
      <w:pPr>
        <w:spacing w:after="0"/>
        <w:jc w:val="both"/>
        <w:rPr>
          <w:rFonts w:ascii="Open Sans" w:eastAsia="Open Sans" w:hAnsi="Open Sans" w:cs="Open Sans"/>
          <w:b/>
          <w:bCs/>
        </w:rPr>
      </w:pPr>
    </w:p>
    <w:p w14:paraId="3CD7C83D" w14:textId="12E50F83" w:rsidR="00473F17" w:rsidRPr="0025764C" w:rsidRDefault="00000000">
      <w:pPr>
        <w:spacing w:after="0"/>
        <w:jc w:val="both"/>
        <w:rPr>
          <w:rFonts w:ascii="Open Sans" w:eastAsia="Open Sans" w:hAnsi="Open Sans" w:cs="Open Sans"/>
        </w:rPr>
      </w:pPr>
      <w:r>
        <w:rPr>
          <w:rFonts w:ascii="Open Sans" w:eastAsia="Open Sans" w:hAnsi="Open Sans" w:cs="Open Sans"/>
          <w:b/>
          <w:bCs/>
          <w:color w:val="496BB2"/>
          <w:sz w:val="24"/>
          <w:szCs w:val="24"/>
        </w:rPr>
        <w:t>HOTELES PREVISTOS O SIMILARES:</w:t>
      </w:r>
    </w:p>
    <w:tbl>
      <w:tblPr>
        <w:tblStyle w:val="a0"/>
        <w:tblpPr w:leftFromText="180" w:rightFromText="180" w:vertAnchor="text" w:tblpX="-973"/>
        <w:tblW w:w="10976" w:type="dxa"/>
        <w:tblInd w:w="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A0" w:firstRow="1" w:lastRow="0" w:firstColumn="1" w:lastColumn="0" w:noHBand="0" w:noVBand="1"/>
      </w:tblPr>
      <w:tblGrid>
        <w:gridCol w:w="1694"/>
        <w:gridCol w:w="4255"/>
        <w:gridCol w:w="5027"/>
      </w:tblGrid>
      <w:tr w:rsidR="00473F17" w14:paraId="3B048017" w14:textId="77777777" w:rsidTr="00473F17">
        <w:trPr>
          <w:cnfStyle w:val="100000000000" w:firstRow="1" w:lastRow="0" w:firstColumn="0" w:lastColumn="0" w:oddVBand="0" w:evenVBand="0" w:oddHBand="0"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694" w:type="dxa"/>
            <w:vAlign w:val="center"/>
          </w:tcPr>
          <w:p w14:paraId="3D2990B8" w14:textId="77777777" w:rsidR="00473F17" w:rsidRDefault="00000000">
            <w:pPr>
              <w:jc w:val="center"/>
              <w:rPr>
                <w:rFonts w:ascii="Open Sans" w:eastAsia="Open Sans" w:hAnsi="Open Sans" w:cs="Open Sans"/>
              </w:rPr>
            </w:pPr>
            <w:r>
              <w:rPr>
                <w:rFonts w:ascii="Open Sans" w:eastAsia="Open Sans" w:hAnsi="Open Sans" w:cs="Open Sans"/>
              </w:rPr>
              <w:t>CIUDAD</w:t>
            </w:r>
          </w:p>
        </w:tc>
        <w:tc>
          <w:tcPr>
            <w:tcW w:w="4255" w:type="dxa"/>
            <w:vAlign w:val="center"/>
          </w:tcPr>
          <w:p w14:paraId="7EA1C466" w14:textId="77777777" w:rsidR="00473F17"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 xml:space="preserve">TURISTA SUPERIOR </w:t>
            </w:r>
          </w:p>
        </w:tc>
        <w:tc>
          <w:tcPr>
            <w:tcW w:w="5027" w:type="dxa"/>
            <w:vAlign w:val="center"/>
          </w:tcPr>
          <w:p w14:paraId="1EF869EE" w14:textId="77777777" w:rsidR="00473F17" w:rsidRDefault="00000000">
            <w:pPr>
              <w:jc w:val="center"/>
              <w:cnfStyle w:val="100000000000" w:firstRow="1"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PRIMERA</w:t>
            </w:r>
          </w:p>
        </w:tc>
      </w:tr>
      <w:tr w:rsidR="00473F17" w:rsidRPr="0025764C" w14:paraId="79D1CC9C" w14:textId="77777777" w:rsidTr="00473F17">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694" w:type="dxa"/>
            <w:vAlign w:val="center"/>
          </w:tcPr>
          <w:p w14:paraId="36B2C7C6" w14:textId="77777777" w:rsidR="00473F17" w:rsidRDefault="00000000">
            <w:pPr>
              <w:jc w:val="center"/>
              <w:rPr>
                <w:rFonts w:ascii="Open Sans" w:eastAsia="Open Sans" w:hAnsi="Open Sans" w:cs="Open Sans"/>
              </w:rPr>
            </w:pPr>
            <w:r>
              <w:rPr>
                <w:rFonts w:ascii="Open Sans" w:eastAsia="Open Sans" w:hAnsi="Open Sans" w:cs="Open Sans"/>
              </w:rPr>
              <w:t>CAIRO</w:t>
            </w:r>
          </w:p>
        </w:tc>
        <w:tc>
          <w:tcPr>
            <w:tcW w:w="4255" w:type="dxa"/>
            <w:vAlign w:val="center"/>
          </w:tcPr>
          <w:p w14:paraId="03A6D378" w14:textId="77777777" w:rsidR="00473F17" w:rsidRPr="0025764C"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25764C">
              <w:rPr>
                <w:rFonts w:ascii="Open Sans" w:eastAsia="Open Sans" w:hAnsi="Open Sans" w:cs="Open Sans"/>
                <w:lang w:val="en-US"/>
              </w:rPr>
              <w:t>SWISS INN PYRAMID GOLF RESORT // JAZ PYRAMIDS HOTEL // RADISSON BLU HOTEL // PYRAMIDS PARK RESORT CAIRO</w:t>
            </w:r>
          </w:p>
        </w:tc>
        <w:tc>
          <w:tcPr>
            <w:tcW w:w="5027" w:type="dxa"/>
            <w:vAlign w:val="center"/>
          </w:tcPr>
          <w:p w14:paraId="320B6295" w14:textId="77777777" w:rsidR="00473F17" w:rsidRPr="0025764C"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25764C">
              <w:rPr>
                <w:rFonts w:ascii="Open Sans" w:eastAsia="Open Sans" w:hAnsi="Open Sans" w:cs="Open Sans"/>
                <w:lang w:val="en-US"/>
              </w:rPr>
              <w:t>RAMSES HILTON // HILTON GRAND NILE TOWER // HELNAN DREAMLAND // HOLIDAY INN CAIRO, CITY STARS // SONESTA CAIRO // HILTON PYRAMIDS GOLF // CAIRO | PYRAMISA HOTELS</w:t>
            </w:r>
          </w:p>
        </w:tc>
      </w:tr>
      <w:tr w:rsidR="00473F17" w:rsidRPr="0025764C" w14:paraId="52018C8C" w14:textId="77777777" w:rsidTr="00473F17">
        <w:trPr>
          <w:trHeight w:val="850"/>
        </w:trPr>
        <w:tc>
          <w:tcPr>
            <w:cnfStyle w:val="001000000000" w:firstRow="0" w:lastRow="0" w:firstColumn="1" w:lastColumn="0" w:oddVBand="0" w:evenVBand="0" w:oddHBand="0" w:evenHBand="0" w:firstRowFirstColumn="0" w:firstRowLastColumn="0" w:lastRowFirstColumn="0" w:lastRowLastColumn="0"/>
            <w:tcW w:w="1694" w:type="dxa"/>
            <w:vAlign w:val="center"/>
          </w:tcPr>
          <w:p w14:paraId="00A37EC0" w14:textId="77777777" w:rsidR="00473F17" w:rsidRDefault="00000000">
            <w:pPr>
              <w:jc w:val="center"/>
              <w:rPr>
                <w:rFonts w:ascii="Open Sans" w:eastAsia="Open Sans" w:hAnsi="Open Sans" w:cs="Open Sans"/>
              </w:rPr>
            </w:pPr>
            <w:r>
              <w:rPr>
                <w:rFonts w:ascii="Open Sans" w:eastAsia="Open Sans" w:hAnsi="Open Sans" w:cs="Open Sans"/>
              </w:rPr>
              <w:t>CRUCERO</w:t>
            </w:r>
          </w:p>
        </w:tc>
        <w:tc>
          <w:tcPr>
            <w:tcW w:w="4255" w:type="dxa"/>
            <w:vAlign w:val="center"/>
          </w:tcPr>
          <w:p w14:paraId="1B424BD1"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RADAMIS // SOLARIS</w:t>
            </w:r>
          </w:p>
        </w:tc>
        <w:tc>
          <w:tcPr>
            <w:tcW w:w="5027" w:type="dxa"/>
            <w:vAlign w:val="center"/>
          </w:tcPr>
          <w:p w14:paraId="59635004" w14:textId="77777777" w:rsidR="00473F17" w:rsidRPr="0025764C"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lang w:val="en-US"/>
              </w:rPr>
            </w:pPr>
            <w:r w:rsidRPr="0025764C">
              <w:rPr>
                <w:rFonts w:ascii="Open Sans" w:eastAsia="Open Sans" w:hAnsi="Open Sans" w:cs="Open Sans"/>
                <w:lang w:val="en-US"/>
              </w:rPr>
              <w:t>SARA // SOLARIS // BLUE SHADOW III // NILE QUEST // CHATEAU // TREASURE // BLUE SHADOW IV // KING OF THEBES // NILE PARADISE</w:t>
            </w:r>
          </w:p>
        </w:tc>
      </w:tr>
      <w:tr w:rsidR="00473F17" w:rsidRPr="0025764C" w14:paraId="3A81BA40" w14:textId="77777777" w:rsidTr="00473F17">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694" w:type="dxa"/>
            <w:vAlign w:val="center"/>
          </w:tcPr>
          <w:p w14:paraId="2079A5FC" w14:textId="77777777" w:rsidR="00473F17" w:rsidRDefault="00000000">
            <w:pPr>
              <w:jc w:val="center"/>
              <w:rPr>
                <w:rFonts w:ascii="Open Sans" w:eastAsia="Open Sans" w:hAnsi="Open Sans" w:cs="Open Sans"/>
              </w:rPr>
            </w:pPr>
            <w:r>
              <w:rPr>
                <w:rFonts w:ascii="Open Sans" w:eastAsia="Open Sans" w:hAnsi="Open Sans" w:cs="Open Sans"/>
              </w:rPr>
              <w:t>AMMAN</w:t>
            </w:r>
          </w:p>
        </w:tc>
        <w:tc>
          <w:tcPr>
            <w:tcW w:w="4255" w:type="dxa"/>
            <w:vAlign w:val="center"/>
          </w:tcPr>
          <w:p w14:paraId="75E18731" w14:textId="77777777" w:rsidR="00473F17" w:rsidRPr="0025764C"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pt-PT"/>
              </w:rPr>
            </w:pPr>
            <w:r w:rsidRPr="0025764C">
              <w:rPr>
                <w:rFonts w:ascii="Open Sans" w:eastAsia="Open Sans" w:hAnsi="Open Sans" w:cs="Open Sans"/>
                <w:lang w:val="pt-PT"/>
              </w:rPr>
              <w:t>MENA TYCHE // SULAF LUXURY HOTEL // ARMADA AVUENE HOTEL</w:t>
            </w:r>
          </w:p>
        </w:tc>
        <w:tc>
          <w:tcPr>
            <w:tcW w:w="5027" w:type="dxa"/>
            <w:vAlign w:val="center"/>
          </w:tcPr>
          <w:p w14:paraId="680C4A0D" w14:textId="77777777" w:rsidR="00473F17" w:rsidRPr="0025764C"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proofErr w:type="gramStart"/>
            <w:r w:rsidRPr="0025764C">
              <w:rPr>
                <w:rFonts w:ascii="Open Sans" w:eastAsia="Open Sans" w:hAnsi="Open Sans" w:cs="Open Sans"/>
                <w:lang w:val="en-US"/>
              </w:rPr>
              <w:t>LAND MARK</w:t>
            </w:r>
            <w:proofErr w:type="gramEnd"/>
            <w:r w:rsidRPr="0025764C">
              <w:rPr>
                <w:rFonts w:ascii="Open Sans" w:eastAsia="Open Sans" w:hAnsi="Open Sans" w:cs="Open Sans"/>
                <w:lang w:val="en-US"/>
              </w:rPr>
              <w:t xml:space="preserve"> // SIGNIA BY HILTON</w:t>
            </w:r>
          </w:p>
        </w:tc>
      </w:tr>
      <w:tr w:rsidR="00473F17" w14:paraId="3572FFD3" w14:textId="77777777" w:rsidTr="00473F17">
        <w:trPr>
          <w:trHeight w:val="850"/>
        </w:trPr>
        <w:tc>
          <w:tcPr>
            <w:cnfStyle w:val="001000000000" w:firstRow="0" w:lastRow="0" w:firstColumn="1" w:lastColumn="0" w:oddVBand="0" w:evenVBand="0" w:oddHBand="0" w:evenHBand="0" w:firstRowFirstColumn="0" w:firstRowLastColumn="0" w:lastRowFirstColumn="0" w:lastRowLastColumn="0"/>
            <w:tcW w:w="1694" w:type="dxa"/>
            <w:vAlign w:val="center"/>
          </w:tcPr>
          <w:p w14:paraId="1DD307D0" w14:textId="77777777" w:rsidR="00473F17" w:rsidRDefault="00000000">
            <w:pPr>
              <w:jc w:val="center"/>
              <w:rPr>
                <w:rFonts w:ascii="Open Sans" w:eastAsia="Open Sans" w:hAnsi="Open Sans" w:cs="Open Sans"/>
              </w:rPr>
            </w:pPr>
            <w:r>
              <w:rPr>
                <w:rFonts w:ascii="Open Sans" w:eastAsia="Open Sans" w:hAnsi="Open Sans" w:cs="Open Sans"/>
              </w:rPr>
              <w:t>PETRA</w:t>
            </w:r>
          </w:p>
        </w:tc>
        <w:tc>
          <w:tcPr>
            <w:tcW w:w="4255" w:type="dxa"/>
            <w:vAlign w:val="center"/>
          </w:tcPr>
          <w:p w14:paraId="43DF72E1"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P QUATTRO // PETRA ELITE // PETRA NIGHTS</w:t>
            </w:r>
          </w:p>
        </w:tc>
        <w:tc>
          <w:tcPr>
            <w:tcW w:w="5027" w:type="dxa"/>
            <w:vAlign w:val="center"/>
          </w:tcPr>
          <w:p w14:paraId="6E47040B" w14:textId="77777777" w:rsidR="00473F17" w:rsidRDefault="00000000">
            <w:pPr>
              <w:jc w:val="center"/>
              <w:cnfStyle w:val="000000000000" w:firstRow="0" w:lastRow="0" w:firstColumn="0" w:lastColumn="0" w:oddVBand="0" w:evenVBand="0" w:oddHBand="0" w:evenHBand="0" w:firstRowFirstColumn="0" w:firstRowLastColumn="0" w:lastRowFirstColumn="0" w:lastRowLastColumn="0"/>
              <w:rPr>
                <w:rFonts w:ascii="Open Sans" w:eastAsia="Open Sans" w:hAnsi="Open Sans" w:cs="Open Sans"/>
              </w:rPr>
            </w:pPr>
            <w:r>
              <w:rPr>
                <w:rFonts w:ascii="Open Sans" w:eastAsia="Open Sans" w:hAnsi="Open Sans" w:cs="Open Sans"/>
              </w:rPr>
              <w:t>GRAND MERCURE PETRA // HAYAT ZAMAN // PETRA MOON LUXURY</w:t>
            </w:r>
          </w:p>
        </w:tc>
      </w:tr>
      <w:tr w:rsidR="00473F17" w14:paraId="20DB65A7" w14:textId="77777777" w:rsidTr="00473F17">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694" w:type="dxa"/>
            <w:vAlign w:val="center"/>
          </w:tcPr>
          <w:p w14:paraId="17CD15CD" w14:textId="77777777" w:rsidR="00473F17" w:rsidRDefault="00000000">
            <w:pPr>
              <w:jc w:val="center"/>
              <w:rPr>
                <w:rFonts w:ascii="Open Sans" w:eastAsia="Open Sans" w:hAnsi="Open Sans" w:cs="Open Sans"/>
              </w:rPr>
            </w:pPr>
            <w:r>
              <w:rPr>
                <w:rFonts w:ascii="Open Sans" w:eastAsia="Open Sans" w:hAnsi="Open Sans" w:cs="Open Sans"/>
              </w:rPr>
              <w:t>DUBÁI</w:t>
            </w:r>
          </w:p>
        </w:tc>
        <w:tc>
          <w:tcPr>
            <w:tcW w:w="4255" w:type="dxa"/>
            <w:vAlign w:val="center"/>
          </w:tcPr>
          <w:p w14:paraId="31CA0C46" w14:textId="77777777" w:rsidR="00473F17" w:rsidRPr="0025764C"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lang w:val="en-US"/>
              </w:rPr>
            </w:pPr>
            <w:r w:rsidRPr="0025764C">
              <w:rPr>
                <w:rFonts w:ascii="Open Sans" w:eastAsia="Open Sans" w:hAnsi="Open Sans" w:cs="Open Sans"/>
                <w:lang w:val="en-US"/>
              </w:rPr>
              <w:t>FORM HOTEL DUBAI BY MARRIOTT // MILLENNIUM AL BARSHA // TIME ASMA // NOVOTEL DUBAI AL BARSHA // MILLENNIUM PLACE BARSHA HEIGHTS // AL KHOORY ATRIUM // GOLDEN TUILP MEDIA</w:t>
            </w:r>
          </w:p>
        </w:tc>
        <w:tc>
          <w:tcPr>
            <w:tcW w:w="5027" w:type="dxa"/>
            <w:vAlign w:val="center"/>
          </w:tcPr>
          <w:p w14:paraId="2F45B91D" w14:textId="77777777" w:rsidR="00473F17" w:rsidRDefault="00000000">
            <w:pPr>
              <w:jc w:val="center"/>
              <w:cnfStyle w:val="000000100000" w:firstRow="0" w:lastRow="0" w:firstColumn="0" w:lastColumn="0" w:oddVBand="0" w:evenVBand="0" w:oddHBand="1" w:evenHBand="0" w:firstRowFirstColumn="0" w:firstRowLastColumn="0" w:lastRowFirstColumn="0" w:lastRowLastColumn="0"/>
              <w:rPr>
                <w:rFonts w:ascii="Open Sans" w:eastAsia="Open Sans" w:hAnsi="Open Sans" w:cs="Open Sans"/>
              </w:rPr>
            </w:pPr>
            <w:r>
              <w:rPr>
                <w:rFonts w:ascii="Open Sans" w:eastAsia="Open Sans" w:hAnsi="Open Sans" w:cs="Open Sans"/>
              </w:rPr>
              <w:t>MEDIA ROTANA // ELITE BYBLOS // GRAND MILLENNIUM DUBAI</w:t>
            </w:r>
          </w:p>
        </w:tc>
      </w:tr>
    </w:tbl>
    <w:p w14:paraId="1BD78286" w14:textId="77777777" w:rsidR="00473F17" w:rsidRDefault="00473F17">
      <w:pPr>
        <w:spacing w:after="0"/>
        <w:jc w:val="both"/>
        <w:rPr>
          <w:rFonts w:ascii="Open Sans" w:eastAsia="Open Sans" w:hAnsi="Open Sans" w:cs="Open Sans"/>
          <w:b/>
          <w:bCs/>
          <w:color w:val="496BB2"/>
          <w:sz w:val="24"/>
          <w:szCs w:val="24"/>
        </w:rPr>
      </w:pPr>
    </w:p>
    <w:p w14:paraId="35B713C4" w14:textId="77777777" w:rsidR="00473F17" w:rsidRDefault="00000000">
      <w:pPr>
        <w:spacing w:after="0"/>
        <w:rPr>
          <w:rFonts w:ascii="Open Sans" w:eastAsia="Open Sans" w:hAnsi="Open Sans" w:cs="Open Sans"/>
          <w:b/>
          <w:bCs/>
          <w:sz w:val="24"/>
          <w:szCs w:val="24"/>
        </w:rPr>
      </w:pPr>
      <w:r>
        <w:rPr>
          <w:rFonts w:ascii="Open Sans" w:eastAsia="Open Sans" w:hAnsi="Open Sans" w:cs="Open Sans"/>
          <w:b/>
          <w:bCs/>
          <w:sz w:val="24"/>
          <w:szCs w:val="24"/>
        </w:rPr>
        <w:lastRenderedPageBreak/>
        <w:t>NOTAS IMPORTANTES:</w:t>
      </w:r>
    </w:p>
    <w:p w14:paraId="4B7E0BD0" w14:textId="77777777" w:rsidR="00473F17" w:rsidRDefault="00000000">
      <w:pPr>
        <w:numPr>
          <w:ilvl w:val="0"/>
          <w:numId w:val="1"/>
        </w:numPr>
        <w:spacing w:after="0"/>
        <w:jc w:val="both"/>
        <w:rPr>
          <w:rFonts w:ascii="Open Sans" w:eastAsia="Open Sans" w:hAnsi="Open Sans" w:cs="Open Sans"/>
        </w:rPr>
      </w:pPr>
      <w:r>
        <w:rPr>
          <w:rFonts w:ascii="Open Sans" w:eastAsia="Open Sans" w:hAnsi="Open Sans" w:cs="Open Sans"/>
        </w:rPr>
        <w:t>El tour opera con un mínimo de 02 pasajeros.</w:t>
      </w:r>
    </w:p>
    <w:p w14:paraId="3D97FA96" w14:textId="77777777" w:rsidR="00473F17" w:rsidRDefault="00000000">
      <w:pPr>
        <w:numPr>
          <w:ilvl w:val="0"/>
          <w:numId w:val="1"/>
        </w:numPr>
        <w:spacing w:after="0"/>
        <w:jc w:val="both"/>
        <w:rPr>
          <w:rFonts w:ascii="Open Sans" w:eastAsia="Open Sans" w:hAnsi="Open Sans" w:cs="Open Sans"/>
        </w:rPr>
      </w:pPr>
      <w:r>
        <w:rPr>
          <w:rFonts w:ascii="Open Sans" w:eastAsia="Open Sans" w:hAnsi="Open Sans" w:cs="Open Sans"/>
          <w:b/>
          <w:bCs/>
        </w:rPr>
        <w:t>(**Favor</w:t>
      </w:r>
      <w:r>
        <w:rPr>
          <w:rFonts w:ascii="Open Sans" w:eastAsia="Open Sans" w:hAnsi="Open Sans" w:cs="Open Sans"/>
        </w:rPr>
        <w:t xml:space="preserve"> de consultar tarifas durante el cruce de temporada y eventos especiales. </w:t>
      </w:r>
    </w:p>
    <w:p w14:paraId="0A752609" w14:textId="77777777" w:rsidR="00473F17" w:rsidRDefault="00000000">
      <w:pPr>
        <w:numPr>
          <w:ilvl w:val="0"/>
          <w:numId w:val="2"/>
        </w:numPr>
        <w:spacing w:after="0"/>
        <w:jc w:val="both"/>
        <w:rPr>
          <w:rFonts w:ascii="Open Sans" w:eastAsia="Open Sans" w:hAnsi="Open Sans" w:cs="Open Sans"/>
        </w:rPr>
      </w:pPr>
      <w:r>
        <w:rPr>
          <w:rFonts w:ascii="Open Sans" w:eastAsia="Open Sans" w:hAnsi="Open Sans" w:cs="Open Sans"/>
        </w:rPr>
        <w:t xml:space="preserve">Suplemento vuelos domésticos Cairo Luxor / Aswan – Cairo $365 USD por persona. </w:t>
      </w:r>
    </w:p>
    <w:p w14:paraId="4B40DD11" w14:textId="77777777" w:rsidR="00473F17" w:rsidRDefault="00000000">
      <w:pPr>
        <w:numPr>
          <w:ilvl w:val="0"/>
          <w:numId w:val="3"/>
        </w:numPr>
        <w:spacing w:after="0"/>
        <w:ind w:left="1276"/>
        <w:jc w:val="both"/>
        <w:rPr>
          <w:rFonts w:ascii="Open Sans" w:eastAsia="Open Sans" w:hAnsi="Open Sans" w:cs="Open Sans"/>
        </w:rPr>
      </w:pPr>
      <w:r>
        <w:rPr>
          <w:rFonts w:ascii="Open Sans" w:eastAsia="Open Sans" w:hAnsi="Open Sans" w:cs="Open Sans"/>
        </w:rPr>
        <w:t>Los vuelos domésticos deben ser reservados con nosotros o habrá un suplemento de $65 USD por persona en caso de hacer la reserva de los vuelos por cuenta de los pasajeros.</w:t>
      </w:r>
    </w:p>
    <w:p w14:paraId="126DBF0D" w14:textId="77777777" w:rsidR="00473F17" w:rsidRDefault="00000000">
      <w:pPr>
        <w:numPr>
          <w:ilvl w:val="0"/>
          <w:numId w:val="2"/>
        </w:numPr>
        <w:spacing w:after="0"/>
        <w:jc w:val="both"/>
        <w:rPr>
          <w:rFonts w:ascii="Open Sans" w:eastAsia="Open Sans" w:hAnsi="Open Sans" w:cs="Open Sans"/>
        </w:rPr>
      </w:pPr>
      <w:r>
        <w:rPr>
          <w:rFonts w:ascii="Open Sans" w:eastAsia="Open Sans" w:hAnsi="Open Sans" w:cs="Open Sans"/>
        </w:rPr>
        <w:t xml:space="preserve">Suplemento de asistencia en español para el safari por el desierto en Dubái $130 USD por persona. </w:t>
      </w:r>
    </w:p>
    <w:p w14:paraId="17472274" w14:textId="77777777" w:rsidR="00473F17" w:rsidRDefault="00000000">
      <w:pPr>
        <w:numPr>
          <w:ilvl w:val="0"/>
          <w:numId w:val="2"/>
        </w:numPr>
        <w:spacing w:after="0"/>
        <w:jc w:val="both"/>
        <w:rPr>
          <w:rFonts w:ascii="Open Sans" w:eastAsia="Open Sans" w:hAnsi="Open Sans" w:cs="Open Sans"/>
        </w:rPr>
      </w:pPr>
      <w:r>
        <w:rPr>
          <w:rFonts w:ascii="Open Sans" w:eastAsia="Open Sans" w:hAnsi="Open Sans" w:cs="Open Sans"/>
        </w:rPr>
        <w:t xml:space="preserve">Las habitaciones con dos camas están sujetas a disponibilidad en el momento de hacer </w:t>
      </w:r>
      <w:proofErr w:type="gramStart"/>
      <w:r>
        <w:rPr>
          <w:rFonts w:ascii="Open Sans" w:eastAsia="Open Sans" w:hAnsi="Open Sans" w:cs="Open Sans"/>
        </w:rPr>
        <w:t>el check in</w:t>
      </w:r>
      <w:proofErr w:type="gramEnd"/>
    </w:p>
    <w:p w14:paraId="1F016F9E" w14:textId="77777777" w:rsidR="00473F17" w:rsidRDefault="00000000">
      <w:pPr>
        <w:numPr>
          <w:ilvl w:val="0"/>
          <w:numId w:val="2"/>
        </w:numPr>
        <w:spacing w:after="0"/>
        <w:jc w:val="both"/>
        <w:rPr>
          <w:rFonts w:ascii="Open Sans" w:eastAsia="Open Sans" w:hAnsi="Open Sans" w:cs="Open Sans"/>
        </w:rPr>
      </w:pPr>
      <w:r>
        <w:rPr>
          <w:rFonts w:ascii="Open Sans" w:eastAsia="Open Sans" w:hAnsi="Open Sans" w:cs="Open Sans"/>
        </w:rPr>
        <w:t>Las fechas con eventos especiales conllevan suplemento</w:t>
      </w:r>
    </w:p>
    <w:p w14:paraId="1523D213" w14:textId="77777777" w:rsidR="00473F17" w:rsidRDefault="00000000">
      <w:pPr>
        <w:numPr>
          <w:ilvl w:val="0"/>
          <w:numId w:val="2"/>
        </w:numPr>
        <w:spacing w:after="0"/>
        <w:jc w:val="both"/>
        <w:rPr>
          <w:rFonts w:ascii="Open Sans" w:eastAsia="Open Sans" w:hAnsi="Open Sans" w:cs="Open Sans"/>
        </w:rPr>
      </w:pPr>
      <w:r>
        <w:rPr>
          <w:rFonts w:ascii="Open Sans" w:eastAsia="Open Sans" w:hAnsi="Open Sans" w:cs="Open Sans"/>
        </w:rPr>
        <w:t>Cualquier cambio o alteración en el programa puede implicar suplemento</w:t>
      </w:r>
    </w:p>
    <w:p w14:paraId="1A3ED5EE" w14:textId="77777777" w:rsidR="00473F17" w:rsidRDefault="00000000">
      <w:pPr>
        <w:numPr>
          <w:ilvl w:val="0"/>
          <w:numId w:val="2"/>
        </w:numPr>
        <w:spacing w:after="0"/>
        <w:jc w:val="both"/>
        <w:rPr>
          <w:rFonts w:ascii="Open Sans" w:eastAsia="Open Sans" w:hAnsi="Open Sans" w:cs="Open Sans"/>
        </w:rPr>
      </w:pPr>
      <w:r>
        <w:rPr>
          <w:rFonts w:ascii="Open Sans" w:eastAsia="Open Sans" w:hAnsi="Open Sans" w:cs="Open Sans"/>
        </w:rPr>
        <w:t xml:space="preserve">Ninguno de los hoteles incluye </w:t>
      </w:r>
      <w:proofErr w:type="spellStart"/>
      <w:r>
        <w:rPr>
          <w:rFonts w:ascii="Open Sans" w:eastAsia="Open Sans" w:hAnsi="Open Sans" w:cs="Open Sans"/>
        </w:rPr>
        <w:t>early</w:t>
      </w:r>
      <w:proofErr w:type="spellEnd"/>
      <w:r>
        <w:rPr>
          <w:rFonts w:ascii="Open Sans" w:eastAsia="Open Sans" w:hAnsi="Open Sans" w:cs="Open Sans"/>
        </w:rPr>
        <w:t xml:space="preserve"> check in y/o late check out</w:t>
      </w:r>
    </w:p>
    <w:p w14:paraId="77A1D9AF" w14:textId="77777777" w:rsidR="00473F17" w:rsidRDefault="00000000">
      <w:pPr>
        <w:numPr>
          <w:ilvl w:val="0"/>
          <w:numId w:val="2"/>
        </w:numPr>
        <w:spacing w:after="0"/>
        <w:jc w:val="both"/>
        <w:rPr>
          <w:rFonts w:ascii="Open Sans" w:eastAsia="Open Sans" w:hAnsi="Open Sans" w:cs="Open Sans"/>
        </w:rPr>
      </w:pPr>
      <w:proofErr w:type="gramStart"/>
      <w:r>
        <w:rPr>
          <w:rFonts w:ascii="Open Sans" w:eastAsia="Open Sans" w:hAnsi="Open Sans" w:cs="Open Sans"/>
        </w:rPr>
        <w:t>El check in</w:t>
      </w:r>
      <w:proofErr w:type="gramEnd"/>
      <w:r>
        <w:rPr>
          <w:rFonts w:ascii="Open Sans" w:eastAsia="Open Sans" w:hAnsi="Open Sans" w:cs="Open Sans"/>
        </w:rPr>
        <w:t xml:space="preserve"> en los hoteles es a partir de las 3pm y </w:t>
      </w:r>
      <w:proofErr w:type="gramStart"/>
      <w:r>
        <w:rPr>
          <w:rFonts w:ascii="Open Sans" w:eastAsia="Open Sans" w:hAnsi="Open Sans" w:cs="Open Sans"/>
        </w:rPr>
        <w:t>el check out</w:t>
      </w:r>
      <w:proofErr w:type="gramEnd"/>
      <w:r>
        <w:rPr>
          <w:rFonts w:ascii="Open Sans" w:eastAsia="Open Sans" w:hAnsi="Open Sans" w:cs="Open Sans"/>
        </w:rPr>
        <w:t xml:space="preserve"> antes de las 12pm</w:t>
      </w:r>
    </w:p>
    <w:p w14:paraId="172900B1" w14:textId="77777777" w:rsidR="00473F17" w:rsidRDefault="00000000">
      <w:pPr>
        <w:numPr>
          <w:ilvl w:val="0"/>
          <w:numId w:val="2"/>
        </w:numPr>
        <w:spacing w:after="0"/>
        <w:jc w:val="both"/>
        <w:rPr>
          <w:rFonts w:ascii="Open Sans" w:eastAsia="Open Sans" w:hAnsi="Open Sans" w:cs="Open Sans"/>
        </w:rPr>
      </w:pPr>
      <w:r>
        <w:rPr>
          <w:rFonts w:ascii="Open Sans" w:eastAsia="Open Sans" w:hAnsi="Open Sans" w:cs="Open Sans"/>
        </w:rPr>
        <w:t>El orden de las visitas puede cambiar en destino sin afectar el contenido del programa</w:t>
      </w:r>
    </w:p>
    <w:p w14:paraId="1B0C525B" w14:textId="77777777" w:rsidR="00473F17" w:rsidRDefault="00000000">
      <w:pPr>
        <w:numPr>
          <w:ilvl w:val="0"/>
          <w:numId w:val="2"/>
        </w:numPr>
        <w:spacing w:after="0"/>
        <w:jc w:val="both"/>
        <w:rPr>
          <w:rFonts w:ascii="Open Sans" w:eastAsia="Open Sans" w:hAnsi="Open Sans" w:cs="Open Sans"/>
        </w:rPr>
      </w:pPr>
      <w:r>
        <w:rPr>
          <w:rFonts w:ascii="Open Sans" w:eastAsia="Open Sans" w:hAnsi="Open Sans" w:cs="Open Sans"/>
        </w:rPr>
        <w:t>Los servicios ofrecidos son en base a nuestros servicios y salidas en regular</w:t>
      </w:r>
    </w:p>
    <w:p w14:paraId="42C02E8C" w14:textId="77777777" w:rsidR="00473F17" w:rsidRDefault="00000000">
      <w:pPr>
        <w:numPr>
          <w:ilvl w:val="0"/>
          <w:numId w:val="2"/>
        </w:numPr>
        <w:spacing w:after="0"/>
        <w:jc w:val="both"/>
        <w:rPr>
          <w:rFonts w:ascii="Open Sans" w:eastAsia="Open Sans" w:hAnsi="Open Sans" w:cs="Open Sans"/>
        </w:rPr>
      </w:pPr>
      <w:r>
        <w:rPr>
          <w:rFonts w:ascii="Open Sans" w:eastAsia="Open Sans" w:hAnsi="Open Sans" w:cs="Open Sans"/>
        </w:rPr>
        <w:t>Los hoteles ofrecidos están sujetos a disponibilidad en el momento de hacer la reserva y pueden cambiar. En caso de no haber disponibilidad se ofrecerá una opción similar de la misma categoría.</w:t>
      </w:r>
    </w:p>
    <w:p w14:paraId="61C68141" w14:textId="77777777" w:rsidR="00473F17" w:rsidRDefault="00000000">
      <w:pPr>
        <w:numPr>
          <w:ilvl w:val="0"/>
          <w:numId w:val="2"/>
        </w:numPr>
        <w:spacing w:after="0"/>
        <w:jc w:val="both"/>
        <w:rPr>
          <w:rFonts w:ascii="Open Sans" w:eastAsia="Open Sans" w:hAnsi="Open Sans" w:cs="Open Sans"/>
          <w:b/>
          <w:bCs/>
        </w:rPr>
      </w:pPr>
      <w:r>
        <w:rPr>
          <w:rFonts w:ascii="Open Sans" w:eastAsia="Open Sans" w:hAnsi="Open Sans" w:cs="Open Sans"/>
          <w:b/>
          <w:bCs/>
        </w:rPr>
        <w:t>JORDANIA:</w:t>
      </w:r>
    </w:p>
    <w:p w14:paraId="175996FF" w14:textId="77777777" w:rsidR="00473F17" w:rsidRDefault="00000000">
      <w:pPr>
        <w:numPr>
          <w:ilvl w:val="0"/>
          <w:numId w:val="2"/>
        </w:numPr>
        <w:spacing w:after="0"/>
        <w:jc w:val="both"/>
        <w:rPr>
          <w:rFonts w:ascii="Open Sans" w:eastAsia="Open Sans" w:hAnsi="Open Sans" w:cs="Open Sans"/>
        </w:rPr>
      </w:pPr>
      <w:r>
        <w:rPr>
          <w:rFonts w:ascii="Open Sans" w:eastAsia="Open Sans" w:hAnsi="Open Sans" w:cs="Open Sans"/>
        </w:rPr>
        <w:t xml:space="preserve">Suplemento de 4 almuerzos $105 USD por persona. </w:t>
      </w:r>
    </w:p>
    <w:p w14:paraId="63027C31" w14:textId="77777777" w:rsidR="00473F17" w:rsidRDefault="00000000">
      <w:pPr>
        <w:numPr>
          <w:ilvl w:val="0"/>
          <w:numId w:val="2"/>
        </w:numPr>
        <w:spacing w:after="0"/>
        <w:jc w:val="both"/>
        <w:rPr>
          <w:rFonts w:ascii="Open Sans" w:eastAsia="Open Sans" w:hAnsi="Open Sans" w:cs="Open Sans"/>
        </w:rPr>
      </w:pPr>
      <w:r>
        <w:rPr>
          <w:rFonts w:ascii="Open Sans" w:eastAsia="Open Sans" w:hAnsi="Open Sans" w:cs="Open Sans"/>
        </w:rPr>
        <w:t xml:space="preserve">Suplemento </w:t>
      </w:r>
      <w:proofErr w:type="spellStart"/>
      <w:r>
        <w:rPr>
          <w:rFonts w:ascii="Open Sans" w:eastAsia="Open Sans" w:hAnsi="Open Sans" w:cs="Open Sans"/>
        </w:rPr>
        <w:t>Movenpick</w:t>
      </w:r>
      <w:proofErr w:type="spellEnd"/>
      <w:r>
        <w:rPr>
          <w:rFonts w:ascii="Open Sans" w:eastAsia="Open Sans" w:hAnsi="Open Sans" w:cs="Open Sans"/>
        </w:rPr>
        <w:t xml:space="preserve"> Resort en Petra $160 USD por persona en habitación DBL (solo aplica como up grade en categoría PRIMERA).</w:t>
      </w:r>
    </w:p>
    <w:p w14:paraId="09EF8F58" w14:textId="42825BD2" w:rsidR="00473F17" w:rsidRPr="00460E3A" w:rsidRDefault="00000000" w:rsidP="00460E3A">
      <w:pPr>
        <w:numPr>
          <w:ilvl w:val="0"/>
          <w:numId w:val="2"/>
        </w:numPr>
        <w:spacing w:after="0"/>
        <w:jc w:val="both"/>
        <w:rPr>
          <w:rFonts w:ascii="Open Sans" w:eastAsia="Open Sans" w:hAnsi="Open Sans" w:cs="Open Sans"/>
        </w:rPr>
      </w:pPr>
      <w:r>
        <w:rPr>
          <w:rFonts w:ascii="Open Sans" w:eastAsia="Open Sans" w:hAnsi="Open Sans" w:cs="Open Sans"/>
        </w:rPr>
        <w:t>Los pick ups 4X4 en Wadi Rum se contratan en el centro de visitantes a la hora de sacar la entrada y NO se puede seleccionar el vehículo ya que los jeeps autorizados por la Autoridad Autónoma de Wadi Rum hacen cola en el centro de visitantes y nuestro guía está obligado a coger los vehículos que le tocan, agradecemos comentarlo a sus clientes ya que en ocasiones hay mucha diferencia entre los modelos que tocan el grupo (Jeeps cerrados o pick ups abiertos) y/o el estado del vehículo en sí puede ser muy bueno, bueno o un coche antiguo algo consumido.</w:t>
      </w:r>
    </w:p>
    <w:sectPr w:rsidR="00473F17" w:rsidRPr="00460E3A">
      <w:headerReference w:type="default" r:id="rId8"/>
      <w:footerReference w:type="default" r:id="rId9"/>
      <w:pgSz w:w="12240" w:h="15840"/>
      <w:pgMar w:top="1276" w:right="1608" w:bottom="709" w:left="1843"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EDBA3" w14:textId="77777777" w:rsidR="004C08E0" w:rsidRDefault="004C08E0">
      <w:pPr>
        <w:spacing w:after="0" w:line="240" w:lineRule="auto"/>
      </w:pPr>
      <w:r>
        <w:separator/>
      </w:r>
    </w:p>
  </w:endnote>
  <w:endnote w:type="continuationSeparator" w:id="0">
    <w:p w14:paraId="4E497E2B" w14:textId="77777777" w:rsidR="004C08E0" w:rsidRDefault="004C0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2FC134EE-4D64-458A-9268-AC81C67382C0}"/>
  </w:font>
  <w:font w:name="Courier New">
    <w:panose1 w:val="02070309020205020404"/>
    <w:charset w:val="00"/>
    <w:family w:val="modern"/>
    <w:pitch w:val="fixed"/>
    <w:sig w:usb0="E0002EFF" w:usb1="C0007843" w:usb2="00000009" w:usb3="00000000" w:csb0="000001FF" w:csb1="00000000"/>
  </w:font>
  <w:font w:name="Walbaum Heading">
    <w:charset w:val="00"/>
    <w:family w:val="roman"/>
    <w:pitch w:val="variable"/>
    <w:sig w:usb0="8000002F" w:usb1="0000000A" w:usb2="00000000" w:usb3="00000000" w:csb0="00000001" w:csb1="00000000"/>
    <w:embedRegular r:id="rId2" w:fontKey="{BAE2A39F-A8F6-4439-A102-64419594B297}"/>
  </w:font>
  <w:font w:name="Calibri">
    <w:panose1 w:val="020F0502020204030204"/>
    <w:charset w:val="00"/>
    <w:family w:val="swiss"/>
    <w:pitch w:val="variable"/>
    <w:sig w:usb0="E4002EFF" w:usb1="C200247B" w:usb2="00000009" w:usb3="00000000" w:csb0="000001FF" w:csb1="00000000"/>
    <w:embedRegular r:id="rId3" w:fontKey="{C64538BE-B0DC-4E37-8E9D-A5B53C2A55D8}"/>
    <w:embedBold r:id="rId4" w:fontKey="{124D9781-FDFF-4A73-90BA-08488F632E53}"/>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641E9CDF-2843-4E42-9EA7-A77A85412672}"/>
  </w:font>
  <w:font w:name="Georgia">
    <w:panose1 w:val="02040502050405020303"/>
    <w:charset w:val="00"/>
    <w:family w:val="roman"/>
    <w:pitch w:val="variable"/>
    <w:sig w:usb0="00000287" w:usb1="00000000" w:usb2="00000000" w:usb3="00000000" w:csb0="0000009F" w:csb1="00000000"/>
    <w:embedItalic r:id="rId6" w:fontKey="{1F7EF65A-2F61-4BB6-A3B3-F18DFB213CE6}"/>
  </w:font>
  <w:font w:name="Open Sans">
    <w:charset w:val="00"/>
    <w:family w:val="swiss"/>
    <w:pitch w:val="variable"/>
    <w:sig w:usb0="E00002EF" w:usb1="4000205B" w:usb2="00000028" w:usb3="00000000" w:csb0="0000019F" w:csb1="00000000"/>
    <w:embedRegular r:id="rId7" w:fontKey="{52AA960B-6136-4F8C-883C-38445300FBEB}"/>
    <w:embedBold r:id="rId8" w:fontKey="{C857758A-D599-49E6-A35B-ADCA3393F502}"/>
  </w:font>
  <w:font w:name="Calibri Light">
    <w:panose1 w:val="020F0302020204030204"/>
    <w:charset w:val="00"/>
    <w:family w:val="swiss"/>
    <w:pitch w:val="variable"/>
    <w:sig w:usb0="E4002EFF" w:usb1="C200247B" w:usb2="00000009" w:usb3="00000000" w:csb0="000001FF" w:csb1="00000000"/>
    <w:embedRegular r:id="rId9" w:fontKey="{CED06961-B3A4-4363-B510-417ADB0CEC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1BDA2" w14:textId="77777777" w:rsidR="00473F17" w:rsidRDefault="00000000">
    <w:pPr>
      <w:pBdr>
        <w:top w:val="nil"/>
        <w:left w:val="nil"/>
        <w:bottom w:val="nil"/>
        <w:right w:val="nil"/>
        <w:between w:val="nil"/>
      </w:pBdr>
      <w:tabs>
        <w:tab w:val="center" w:pos="4153"/>
        <w:tab w:val="right" w:pos="8306"/>
      </w:tabs>
      <w:rPr>
        <w:color w:val="000000"/>
      </w:rPr>
    </w:pPr>
    <w:r>
      <w:rPr>
        <w:color w:val="000000"/>
      </w:rPr>
      <w:t xml:space="preserve">                                                            </w:t>
    </w:r>
  </w:p>
  <w:p w14:paraId="4844B084" w14:textId="77777777" w:rsidR="00473F17" w:rsidRDefault="00000000">
    <w:pPr>
      <w:tabs>
        <w:tab w:val="center" w:pos="4153"/>
        <w:tab w:val="right" w:pos="8306"/>
      </w:tabs>
      <w:rPr>
        <w:color w:val="000000"/>
      </w:rPr>
    </w:pPr>
    <w:r>
      <w:rPr>
        <w:noProof/>
      </w:rPr>
      <w:drawing>
        <wp:inline distT="0" distB="0" distL="0" distR="0" wp14:anchorId="2EBF61C4" wp14:editId="7F1658AB">
          <wp:extent cx="5581015" cy="63500"/>
          <wp:effectExtent l="0" t="0" r="0" b="0"/>
          <wp:docPr id="16681641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60000"/>
                  </a:blip>
                  <a:srcRect t="82928" r="882" b="14916"/>
                  <a:stretch>
                    <a:fillRect/>
                  </a:stretch>
                </pic:blipFill>
                <pic:spPr>
                  <a:xfrm>
                    <a:off x="0" y="0"/>
                    <a:ext cx="5581015" cy="635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96FC9" w14:textId="77777777" w:rsidR="004C08E0" w:rsidRDefault="004C08E0">
      <w:pPr>
        <w:spacing w:after="0" w:line="240" w:lineRule="auto"/>
      </w:pPr>
      <w:r>
        <w:separator/>
      </w:r>
    </w:p>
  </w:footnote>
  <w:footnote w:type="continuationSeparator" w:id="0">
    <w:p w14:paraId="06146D03" w14:textId="77777777" w:rsidR="004C08E0" w:rsidRDefault="004C0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FDF1A" w14:textId="77777777" w:rsidR="00473F17" w:rsidRDefault="00000000">
    <w:pPr>
      <w:pBdr>
        <w:top w:val="nil"/>
        <w:left w:val="nil"/>
        <w:bottom w:val="nil"/>
        <w:right w:val="nil"/>
        <w:between w:val="nil"/>
      </w:pBdr>
      <w:tabs>
        <w:tab w:val="center" w:pos="4153"/>
        <w:tab w:val="right" w:pos="8306"/>
      </w:tabs>
      <w:ind w:hanging="1843"/>
      <w:rPr>
        <w:color w:val="000000"/>
      </w:rPr>
    </w:pPr>
    <w:r>
      <w:rPr>
        <w:noProof/>
        <w:color w:val="000000"/>
      </w:rPr>
      <w:drawing>
        <wp:inline distT="0" distB="0" distL="0" distR="0" wp14:anchorId="31D12FEE" wp14:editId="41288338">
          <wp:extent cx="3438852" cy="1337720"/>
          <wp:effectExtent l="0" t="0" r="0" b="0"/>
          <wp:docPr id="16681641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alphaModFix amt="65000"/>
                  </a:blip>
                  <a:srcRect/>
                  <a:stretch>
                    <a:fillRect/>
                  </a:stretch>
                </pic:blipFill>
                <pic:spPr>
                  <a:xfrm>
                    <a:off x="0" y="0"/>
                    <a:ext cx="3438852" cy="1337720"/>
                  </a:xfrm>
                  <a:prstGeom prst="rect">
                    <a:avLst/>
                  </a:prstGeom>
                  <a:ln/>
                </pic:spPr>
              </pic:pic>
            </a:graphicData>
          </a:graphic>
        </wp:inline>
      </w:drawing>
    </w:r>
    <w:r>
      <w:rPr>
        <w:color w:val="000000"/>
      </w:rPr>
      <w:t xml:space="preserve">                                                         </w:t>
    </w:r>
    <w:r>
      <w:rPr>
        <w:noProof/>
      </w:rPr>
      <w:drawing>
        <wp:anchor distT="0" distB="0" distL="114300" distR="114300" simplePos="0" relativeHeight="251658240" behindDoc="0" locked="0" layoutInCell="1" hidden="0" allowOverlap="1" wp14:anchorId="4A3ED94E" wp14:editId="682356A2">
          <wp:simplePos x="0" y="0"/>
          <wp:positionH relativeFrom="column">
            <wp:posOffset>4946015</wp:posOffset>
          </wp:positionH>
          <wp:positionV relativeFrom="paragraph">
            <wp:posOffset>9525</wp:posOffset>
          </wp:positionV>
          <wp:extent cx="1285240" cy="1305560"/>
          <wp:effectExtent l="0" t="0" r="0" b="0"/>
          <wp:wrapSquare wrapText="bothSides" distT="0" distB="0" distL="114300" distR="114300"/>
          <wp:docPr id="16681641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alphaModFix amt="65000"/>
                  </a:blip>
                  <a:srcRect/>
                  <a:stretch>
                    <a:fillRect/>
                  </a:stretch>
                </pic:blipFill>
                <pic:spPr>
                  <a:xfrm>
                    <a:off x="0" y="0"/>
                    <a:ext cx="1285240" cy="13055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56F73"/>
    <w:multiLevelType w:val="multilevel"/>
    <w:tmpl w:val="C26E93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A74364"/>
    <w:multiLevelType w:val="multilevel"/>
    <w:tmpl w:val="C8725D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2F6E7C"/>
    <w:multiLevelType w:val="multilevel"/>
    <w:tmpl w:val="972010FA"/>
    <w:lvl w:ilvl="0">
      <w:start w:val="1"/>
      <w:numFmt w:val="bullet"/>
      <w:lvlText w:val="-"/>
      <w:lvlJc w:val="left"/>
      <w:pPr>
        <w:ind w:left="1440" w:hanging="360"/>
      </w:pPr>
      <w:rPr>
        <w:rFonts w:ascii="Walbaum Heading" w:eastAsia="Walbaum Heading" w:hAnsi="Walbaum Heading" w:cs="Walbaum Heading"/>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2C614530"/>
    <w:multiLevelType w:val="multilevel"/>
    <w:tmpl w:val="EE9C8F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C787535"/>
    <w:multiLevelType w:val="multilevel"/>
    <w:tmpl w:val="787808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12E68EB"/>
    <w:multiLevelType w:val="multilevel"/>
    <w:tmpl w:val="7A5E09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60207444">
    <w:abstractNumId w:val="1"/>
  </w:num>
  <w:num w:numId="2" w16cid:durableId="1939747626">
    <w:abstractNumId w:val="3"/>
  </w:num>
  <w:num w:numId="3" w16cid:durableId="841437503">
    <w:abstractNumId w:val="2"/>
  </w:num>
  <w:num w:numId="4" w16cid:durableId="2019117673">
    <w:abstractNumId w:val="0"/>
  </w:num>
  <w:num w:numId="5" w16cid:durableId="38894025">
    <w:abstractNumId w:val="5"/>
  </w:num>
  <w:num w:numId="6" w16cid:durableId="17882367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F17"/>
    <w:rsid w:val="001020AD"/>
    <w:rsid w:val="0025764C"/>
    <w:rsid w:val="00460E3A"/>
    <w:rsid w:val="00473F17"/>
    <w:rsid w:val="004C08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03586"/>
  <w15:docId w15:val="{833F52BE-BC2C-480A-B69F-8144335AB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419"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Encabezado">
    <w:name w:val="header"/>
    <w:basedOn w:val="Normal"/>
    <w:link w:val="EncabezadoCar"/>
    <w:uiPriority w:val="99"/>
    <w:unhideWhenUsed/>
    <w:rsid w:val="00F42C3E"/>
    <w:pPr>
      <w:tabs>
        <w:tab w:val="center" w:pos="4153"/>
        <w:tab w:val="right" w:pos="8306"/>
      </w:tabs>
    </w:pPr>
  </w:style>
  <w:style w:type="character" w:customStyle="1" w:styleId="EncabezadoCar">
    <w:name w:val="Encabezado Car"/>
    <w:basedOn w:val="Fuentedeprrafopredeter"/>
    <w:link w:val="Encabezado"/>
    <w:uiPriority w:val="99"/>
    <w:rsid w:val="00F42C3E"/>
    <w:rPr>
      <w:rFonts w:ascii="Calibri" w:eastAsia="Calibri" w:hAnsi="Calibri" w:cs="Times New Roman"/>
      <w:lang w:val="es-ES"/>
    </w:rPr>
  </w:style>
  <w:style w:type="paragraph" w:styleId="Piedepgina">
    <w:name w:val="footer"/>
    <w:basedOn w:val="Normal"/>
    <w:link w:val="PiedepginaCar"/>
    <w:uiPriority w:val="99"/>
    <w:unhideWhenUsed/>
    <w:rsid w:val="00F42C3E"/>
    <w:pPr>
      <w:tabs>
        <w:tab w:val="center" w:pos="4153"/>
        <w:tab w:val="right" w:pos="8306"/>
      </w:tabs>
    </w:pPr>
  </w:style>
  <w:style w:type="character" w:customStyle="1" w:styleId="PiedepginaCar">
    <w:name w:val="Pie de página Car"/>
    <w:basedOn w:val="Fuentedeprrafopredeter"/>
    <w:link w:val="Piedepgina"/>
    <w:uiPriority w:val="99"/>
    <w:rsid w:val="00F42C3E"/>
    <w:rPr>
      <w:rFonts w:ascii="Calibri" w:eastAsia="Calibri" w:hAnsi="Calibri" w:cs="Times New Roman"/>
      <w:lang w:val="es-ES"/>
    </w:rPr>
  </w:style>
  <w:style w:type="paragraph" w:styleId="Prrafodelista">
    <w:name w:val="List Paragraph"/>
    <w:basedOn w:val="Normal"/>
    <w:uiPriority w:val="34"/>
    <w:qFormat/>
    <w:rsid w:val="00F42C3E"/>
    <w:pPr>
      <w:ind w:left="720"/>
      <w:contextualSpacing/>
    </w:pPr>
  </w:style>
  <w:style w:type="table" w:styleId="Sombreadomedio1-nfasis1">
    <w:name w:val="Medium Shading 1 Accent 1"/>
    <w:basedOn w:val="Tablanormal"/>
    <w:uiPriority w:val="63"/>
    <w:rsid w:val="00F42C3E"/>
    <w:pPr>
      <w:spacing w:after="0" w:line="240" w:lineRule="auto"/>
    </w:pPr>
    <w:rPr>
      <w:rFonts w:eastAsiaTheme="minorEastAsia"/>
      <w:sz w:val="24"/>
      <w:szCs w:val="24"/>
      <w:lang w:val="es-ES_tradnl"/>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styleId="Sinespaciado">
    <w:name w:val="No Spacing"/>
    <w:uiPriority w:val="1"/>
    <w:qFormat/>
    <w:rsid w:val="00F42C3E"/>
    <w:pPr>
      <w:spacing w:after="0" w:line="240" w:lineRule="auto"/>
    </w:pPr>
    <w:rPr>
      <w:rFonts w:cs="Times New Roman"/>
      <w:lang w:val="es-ES"/>
    </w:rPr>
  </w:style>
  <w:style w:type="character" w:styleId="Fuerte">
    <w:name w:val="Strong"/>
    <w:basedOn w:val="Fuentedeprrafopredeter"/>
    <w:uiPriority w:val="22"/>
    <w:qFormat/>
    <w:rsid w:val="00F42C3E"/>
    <w:rPr>
      <w:b/>
      <w:bCs/>
    </w:rPr>
  </w:style>
  <w:style w:type="paragraph" w:styleId="Textodeglobo">
    <w:name w:val="Balloon Text"/>
    <w:basedOn w:val="Normal"/>
    <w:link w:val="TextodegloboCar"/>
    <w:uiPriority w:val="99"/>
    <w:semiHidden/>
    <w:unhideWhenUsed/>
    <w:rsid w:val="007E582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5825"/>
    <w:rPr>
      <w:rFonts w:ascii="Tahoma" w:eastAsia="Calibri" w:hAnsi="Tahoma" w:cs="Tahoma"/>
      <w:sz w:val="16"/>
      <w:szCs w:val="16"/>
      <w:lang w:val="es-ES"/>
    </w:rPr>
  </w:style>
  <w:style w:type="table" w:styleId="Tablaconcuadrcula4-nfasis1">
    <w:name w:val="Grid Table 4 Accent 1"/>
    <w:basedOn w:val="Tablanormal"/>
    <w:uiPriority w:val="49"/>
    <w:rsid w:val="00D8544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extoindependiente">
    <w:name w:val="Body Text"/>
    <w:basedOn w:val="Normal"/>
    <w:link w:val="TextoindependienteCar"/>
    <w:uiPriority w:val="1"/>
    <w:qFormat/>
    <w:rsid w:val="00E32324"/>
    <w:pPr>
      <w:widowControl w:val="0"/>
      <w:spacing w:after="0" w:line="240" w:lineRule="auto"/>
      <w:ind w:left="820" w:hanging="360"/>
    </w:pPr>
    <w:rPr>
      <w:rFonts w:cstheme="minorBidi"/>
      <w:lang w:val="en-US"/>
    </w:rPr>
  </w:style>
  <w:style w:type="character" w:customStyle="1" w:styleId="TextoindependienteCar">
    <w:name w:val="Texto independiente Car"/>
    <w:basedOn w:val="Fuentedeprrafopredeter"/>
    <w:link w:val="Textoindependiente"/>
    <w:uiPriority w:val="1"/>
    <w:rsid w:val="00E32324"/>
    <w:rPr>
      <w:rFonts w:ascii="Calibri" w:eastAsia="Calibri" w:hAnsi="Calibri"/>
      <w:lang w:val="en-US"/>
    </w:rPr>
  </w:style>
  <w:style w:type="paragraph" w:customStyle="1" w:styleId="TableParagraph">
    <w:name w:val="Table Paragraph"/>
    <w:basedOn w:val="Normal"/>
    <w:uiPriority w:val="1"/>
    <w:qFormat/>
    <w:rsid w:val="00931E45"/>
    <w:pPr>
      <w:widowControl w:val="0"/>
      <w:spacing w:after="0" w:line="240" w:lineRule="auto"/>
    </w:pPr>
    <w:rPr>
      <w:lang w:val="e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single" w:sz="4" w:space="0" w:color="5B9BD5"/>
        </w:tcBorders>
      </w:tcPr>
    </w:tblStylePr>
    <w:tblStylePr w:type="firstCol">
      <w:rPr>
        <w:b/>
        <w:bCs/>
      </w:rPr>
    </w:tblStylePr>
    <w:tblStylePr w:type="lastCol">
      <w:rPr>
        <w:b/>
        <w:bCs/>
      </w:rPr>
    </w:tblStylePr>
    <w:tblStylePr w:type="band1Vert">
      <w:tblPr/>
      <w:tcPr>
        <w:shd w:val="clear" w:color="auto" w:fill="DEEBF6"/>
      </w:tcPr>
    </w:tblStylePr>
    <w:tblStylePr w:type="band1Horz">
      <w:tblPr/>
      <w:tcPr>
        <w:shd w:val="clear" w:color="auto" w:fill="DEEB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82Sz2v3YUg9iZEUVStQIEISwXQ==">CgMxLjA4AHIhMVVMdFE1Vk4zNG1Ud0RMci02ZUdzZUR1M2p2RDdWVUkx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2637</Words>
  <Characters>14505</Characters>
  <Application>Microsoft Office Word</Application>
  <DocSecurity>0</DocSecurity>
  <Lines>120</Lines>
  <Paragraphs>34</Paragraphs>
  <ScaleCrop>false</ScaleCrop>
  <Company/>
  <LinksUpToDate>false</LinksUpToDate>
  <CharactersWithSpaces>17108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t420</dc:creator>
  <cp:lastModifiedBy>Prisma xxxx</cp:lastModifiedBy>
  <cp:revision>3</cp:revision>
  <dcterms:created xsi:type="dcterms:W3CDTF">2026-01-15T15:17:00Z</dcterms:created>
  <dcterms:modified xsi:type="dcterms:W3CDTF">2026-06-08T00:32:00Z</dcterms:modified>
</cp:coreProperties>
</file>