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21E3C" w14:textId="77777777" w:rsidR="00FF4E62" w:rsidRDefault="00000000">
      <w:pPr>
        <w:spacing w:after="0" w:line="240" w:lineRule="auto"/>
        <w:rPr>
          <w:rFonts w:ascii="Open Sans" w:eastAsia="Open Sans" w:hAnsi="Open Sans" w:cs="Open Sans"/>
          <w:b/>
          <w:bCs/>
          <w:color w:val="496BB2"/>
          <w:sz w:val="32"/>
          <w:szCs w:val="32"/>
        </w:rPr>
      </w:pPr>
      <w:r>
        <w:rPr>
          <w:rFonts w:ascii="Open Sans" w:eastAsia="Open Sans" w:hAnsi="Open Sans" w:cs="Open Sans"/>
          <w:b/>
          <w:bCs/>
          <w:color w:val="496BB2"/>
          <w:sz w:val="32"/>
          <w:szCs w:val="32"/>
        </w:rPr>
        <w:t xml:space="preserve">EGIPTO Y TURQUÍA EN SU ESPLENDOR </w:t>
      </w:r>
    </w:p>
    <w:p w14:paraId="572EBC36" w14:textId="77777777" w:rsidR="00FF4E62" w:rsidRDefault="00000000">
      <w:pPr>
        <w:spacing w:after="0" w:line="240" w:lineRule="auto"/>
        <w:jc w:val="right"/>
        <w:rPr>
          <w:rFonts w:ascii="Open Sans" w:eastAsia="Open Sans" w:hAnsi="Open Sans" w:cs="Open Sans"/>
          <w:b/>
          <w:bCs/>
          <w:color w:val="496BB2"/>
        </w:rPr>
      </w:pPr>
      <w:r>
        <w:rPr>
          <w:rFonts w:ascii="Open Sans" w:eastAsia="Open Sans" w:hAnsi="Open Sans" w:cs="Open Sans"/>
          <w:b/>
          <w:bCs/>
          <w:color w:val="496BB2"/>
        </w:rPr>
        <w:t>CÓDIGO 1388</w:t>
      </w:r>
    </w:p>
    <w:p w14:paraId="36F74A58" w14:textId="77777777" w:rsidR="00FF4E62" w:rsidRDefault="00FF4E62">
      <w:pPr>
        <w:spacing w:after="0" w:line="240" w:lineRule="auto"/>
        <w:rPr>
          <w:rFonts w:ascii="Open Sans" w:eastAsia="Open Sans" w:hAnsi="Open Sans" w:cs="Open Sans"/>
          <w:b/>
          <w:bCs/>
          <w:color w:val="496BB2"/>
          <w:sz w:val="36"/>
          <w:szCs w:val="36"/>
        </w:rPr>
      </w:pPr>
    </w:p>
    <w:p w14:paraId="47EBECEE" w14:textId="77777777" w:rsidR="00FF4E62" w:rsidRDefault="00000000">
      <w:pPr>
        <w:spacing w:after="0" w:line="240" w:lineRule="auto"/>
        <w:rPr>
          <w:rFonts w:ascii="Open Sans" w:eastAsia="Open Sans" w:hAnsi="Open Sans" w:cs="Open Sans"/>
          <w:b/>
          <w:bCs/>
          <w:color w:val="496BB2"/>
          <w:sz w:val="28"/>
          <w:szCs w:val="28"/>
        </w:rPr>
      </w:pPr>
      <w:r>
        <w:rPr>
          <w:rFonts w:ascii="Open Sans" w:eastAsia="Open Sans" w:hAnsi="Open Sans" w:cs="Open Sans"/>
          <w:b/>
          <w:bCs/>
          <w:color w:val="496BB2"/>
          <w:sz w:val="28"/>
          <w:szCs w:val="28"/>
        </w:rPr>
        <w:t>ITINERARIO</w:t>
      </w:r>
    </w:p>
    <w:p w14:paraId="40ED53EE" w14:textId="77777777" w:rsidR="00FF4E62" w:rsidRDefault="00FF4E62">
      <w:pPr>
        <w:spacing w:after="0" w:line="240" w:lineRule="auto"/>
        <w:rPr>
          <w:rFonts w:ascii="Open Sans" w:eastAsia="Open Sans" w:hAnsi="Open Sans" w:cs="Open Sans"/>
          <w:b/>
          <w:bCs/>
          <w:color w:val="496BB2"/>
          <w:sz w:val="30"/>
          <w:szCs w:val="30"/>
        </w:rPr>
      </w:pPr>
    </w:p>
    <w:p w14:paraId="6BB9B9C2" w14:textId="77777777" w:rsidR="00FF4E62" w:rsidRDefault="00000000">
      <w:pPr>
        <w:spacing w:after="0"/>
        <w:jc w:val="both"/>
        <w:rPr>
          <w:rFonts w:ascii="Open Sans" w:eastAsia="Open Sans" w:hAnsi="Open Sans" w:cs="Open Sans"/>
          <w:b/>
          <w:bCs/>
        </w:rPr>
      </w:pPr>
      <w:r>
        <w:rPr>
          <w:rFonts w:ascii="Open Sans" w:eastAsia="Open Sans" w:hAnsi="Open Sans" w:cs="Open Sans"/>
          <w:b/>
          <w:bCs/>
        </w:rPr>
        <w:t xml:space="preserve">SALIDAS: </w:t>
      </w:r>
      <w:r>
        <w:rPr>
          <w:rFonts w:ascii="Open Sans" w:eastAsia="Open Sans" w:hAnsi="Open Sans" w:cs="Open Sans"/>
        </w:rPr>
        <w:t>MIÉRCOLES, JUEVES Y VIERNES.</w:t>
      </w:r>
      <w:r>
        <w:rPr>
          <w:rFonts w:ascii="Open Sans" w:eastAsia="Open Sans" w:hAnsi="Open Sans" w:cs="Open Sans"/>
          <w:b/>
          <w:bCs/>
        </w:rPr>
        <w:t xml:space="preserve"> </w:t>
      </w:r>
    </w:p>
    <w:p w14:paraId="4F1841AF" w14:textId="77777777" w:rsidR="00FF4E62"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 xml:space="preserve">17 DÍAS </w:t>
      </w:r>
      <w:r>
        <w:rPr>
          <w:rFonts w:ascii="Open Sans" w:eastAsia="Open Sans" w:hAnsi="Open Sans" w:cs="Open Sans"/>
          <w:b/>
          <w:bCs/>
        </w:rPr>
        <w:t xml:space="preserve">/ </w:t>
      </w:r>
      <w:r>
        <w:rPr>
          <w:rFonts w:ascii="Open Sans" w:eastAsia="Open Sans" w:hAnsi="Open Sans" w:cs="Open Sans"/>
        </w:rPr>
        <w:t>16 NOCHES</w:t>
      </w:r>
      <w:r>
        <w:rPr>
          <w:rFonts w:ascii="Open Sans" w:eastAsia="Open Sans" w:hAnsi="Open Sans" w:cs="Open Sans"/>
          <w:b/>
          <w:bCs/>
        </w:rPr>
        <w:t xml:space="preserve"> </w:t>
      </w:r>
    </w:p>
    <w:p w14:paraId="709CBA4D" w14:textId="77777777" w:rsidR="00FF4E62" w:rsidRDefault="00FF4E62">
      <w:pPr>
        <w:spacing w:after="0"/>
        <w:jc w:val="both"/>
        <w:rPr>
          <w:rFonts w:ascii="Open Sans" w:eastAsia="Open Sans" w:hAnsi="Open Sans" w:cs="Open Sans"/>
          <w:b/>
          <w:bCs/>
        </w:rPr>
      </w:pPr>
    </w:p>
    <w:p w14:paraId="47A4131C"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EL CAIRO  </w:t>
      </w:r>
    </w:p>
    <w:p w14:paraId="7C7DEBD0"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rPr>
        <w:t xml:space="preserve">Llegada al Aeropuerto Internacional de El Cairo. Recepción por un asistente de habla hispana y traslado hasta el hotel. </w:t>
      </w:r>
      <w:r>
        <w:rPr>
          <w:rFonts w:ascii="Open Sans" w:eastAsia="Open Sans" w:hAnsi="Open Sans" w:cs="Open Sans"/>
          <w:b/>
          <w:bCs/>
        </w:rPr>
        <w:t>Alojamiento.</w:t>
      </w:r>
    </w:p>
    <w:p w14:paraId="05CC982E" w14:textId="77777777" w:rsidR="00FF4E62" w:rsidRDefault="00FF4E62">
      <w:pPr>
        <w:shd w:val="clear" w:color="auto" w:fill="FFFFFF"/>
        <w:spacing w:after="0"/>
        <w:jc w:val="both"/>
        <w:rPr>
          <w:rFonts w:ascii="Open Sans" w:eastAsia="Open Sans" w:hAnsi="Open Sans" w:cs="Open Sans"/>
          <w:b/>
          <w:bCs/>
        </w:rPr>
      </w:pPr>
    </w:p>
    <w:p w14:paraId="14F6DBE1" w14:textId="50645B84"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02 </w:t>
      </w:r>
      <w:r>
        <w:rPr>
          <w:rFonts w:ascii="Open Sans" w:eastAsia="Open Sans" w:hAnsi="Open Sans" w:cs="Open Sans"/>
          <w:b/>
          <w:bCs/>
        </w:rPr>
        <w:tab/>
      </w:r>
      <w:r>
        <w:rPr>
          <w:rFonts w:ascii="Open Sans" w:eastAsia="Open Sans" w:hAnsi="Open Sans" w:cs="Open Sans"/>
          <w:b/>
          <w:bCs/>
        </w:rPr>
        <w:tab/>
        <w:t xml:space="preserve">EL CAIRO </w:t>
      </w:r>
    </w:p>
    <w:p w14:paraId="5D5DFEEF"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Por la mañana realizaremos una visita panorámica de las </w:t>
      </w:r>
      <w:r>
        <w:rPr>
          <w:rFonts w:ascii="Open Sans" w:eastAsia="Open Sans" w:hAnsi="Open Sans" w:cs="Open Sans"/>
          <w:b/>
          <w:bCs/>
        </w:rPr>
        <w:t>Tres Pirámides de Guiza</w:t>
      </w:r>
      <w:r>
        <w:rPr>
          <w:rFonts w:ascii="Open Sans" w:eastAsia="Open Sans" w:hAnsi="Open Sans" w:cs="Open Sans"/>
        </w:rPr>
        <w:t xml:space="preserve">: Keops, Kefren y </w:t>
      </w:r>
      <w:proofErr w:type="spellStart"/>
      <w:r>
        <w:rPr>
          <w:rFonts w:ascii="Open Sans" w:eastAsia="Open Sans" w:hAnsi="Open Sans" w:cs="Open Sans"/>
        </w:rPr>
        <w:t>Mecerinos</w:t>
      </w:r>
      <w:proofErr w:type="spellEnd"/>
      <w:r>
        <w:rPr>
          <w:rFonts w:ascii="Open Sans" w:eastAsia="Open Sans" w:hAnsi="Open Sans" w:cs="Open Sans"/>
        </w:rPr>
        <w:t xml:space="preserve">, el conjunto arquitectónico considerado como el más importante de las Siete Maravillas del Mundo Antiguo. Admiramos la Gran Esfinge con cabeza humana atribuida al rey Kefren y cuerpo de león y visitaremos el Templo de Kefren. Por la tarde, posibilidad de realizar la visita opcional (no incluida) a Menfis y </w:t>
      </w:r>
      <w:proofErr w:type="spellStart"/>
      <w:r>
        <w:rPr>
          <w:rFonts w:ascii="Open Sans" w:eastAsia="Open Sans" w:hAnsi="Open Sans" w:cs="Open Sans"/>
        </w:rPr>
        <w:t>Sakkara</w:t>
      </w:r>
      <w:proofErr w:type="spellEnd"/>
      <w:r>
        <w:rPr>
          <w:rFonts w:ascii="Open Sans" w:eastAsia="Open Sans" w:hAnsi="Open Sans" w:cs="Open Sans"/>
        </w:rPr>
        <w:t xml:space="preserve">. Regreso al hotel. </w:t>
      </w:r>
      <w:r>
        <w:rPr>
          <w:rFonts w:ascii="Open Sans" w:eastAsia="Open Sans" w:hAnsi="Open Sans" w:cs="Open Sans"/>
          <w:b/>
          <w:bCs/>
        </w:rPr>
        <w:t>Alojamiento.</w:t>
      </w:r>
    </w:p>
    <w:p w14:paraId="7A09F980" w14:textId="77777777" w:rsidR="00FF4E62" w:rsidRDefault="00FF4E62">
      <w:pPr>
        <w:shd w:val="clear" w:color="auto" w:fill="FFFFFF"/>
        <w:spacing w:after="0"/>
        <w:jc w:val="both"/>
        <w:rPr>
          <w:rFonts w:ascii="Open Sans" w:eastAsia="Open Sans" w:hAnsi="Open Sans" w:cs="Open Sans"/>
          <w:b/>
          <w:bCs/>
        </w:rPr>
      </w:pPr>
    </w:p>
    <w:p w14:paraId="6BB5AC2B"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03</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EL CAIRO</w:t>
      </w:r>
    </w:p>
    <w:p w14:paraId="339AD373"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Día libre, tendrás todo el día a tu entera disposición para continuar explorando los contrastes de la ciudad, realizar compras o descansar en las instalaciones del hotel.</w:t>
      </w:r>
    </w:p>
    <w:p w14:paraId="55AEB6EC" w14:textId="77777777" w:rsidR="00FF4E62" w:rsidRDefault="00FF4E62">
      <w:pPr>
        <w:shd w:val="clear" w:color="auto" w:fill="FFFFFF"/>
        <w:spacing w:after="0"/>
        <w:jc w:val="both"/>
        <w:rPr>
          <w:rFonts w:ascii="Open Sans" w:eastAsia="Open Sans" w:hAnsi="Open Sans" w:cs="Open Sans"/>
          <w:b/>
          <w:bCs/>
        </w:rPr>
      </w:pPr>
    </w:p>
    <w:p w14:paraId="2AAC54E7"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04</w:t>
      </w:r>
      <w:r>
        <w:rPr>
          <w:rFonts w:ascii="Open Sans" w:eastAsia="Open Sans" w:hAnsi="Open Sans" w:cs="Open Sans"/>
          <w:b/>
          <w:bCs/>
        </w:rPr>
        <w:tab/>
        <w:t xml:space="preserve"> </w:t>
      </w:r>
      <w:r>
        <w:rPr>
          <w:rFonts w:ascii="Open Sans" w:eastAsia="Open Sans" w:hAnsi="Open Sans" w:cs="Open Sans"/>
          <w:b/>
          <w:bCs/>
        </w:rPr>
        <w:tab/>
      </w:r>
      <w:r>
        <w:rPr>
          <w:rFonts w:ascii="Open Sans" w:eastAsia="Open Sans" w:hAnsi="Open Sans" w:cs="Open Sans"/>
          <w:b/>
          <w:bCs/>
        </w:rPr>
        <w:tab/>
        <w:t xml:space="preserve">EL CAIRO – LUXOR  </w:t>
      </w:r>
    </w:p>
    <w:p w14:paraId="3041DB3D"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Traslado al Aeropuerto de El Cairo para tomar un vuelo (no incluido) con destino Luxor. Llegada a Luxor, visita al Templo de Karnak o los Templos de Karnak considerados el templo más grande de Egipto, con su avenida de carneros y su sala de 132 columnas y visita al Templo de Luxor dedicado al dios Amón - Ra donde destaca la avenida de las esfinges, el Obelisco con más de 25 metros de altura, las estatuas de Ramses II y la Naos. traslado a la motonave y embarque.</w:t>
      </w:r>
      <w:r>
        <w:rPr>
          <w:rFonts w:ascii="Open Sans" w:eastAsia="Open Sans" w:hAnsi="Open Sans" w:cs="Open Sans"/>
          <w:b/>
          <w:bCs/>
        </w:rPr>
        <w:t xml:space="preserve"> Almuerzo</w:t>
      </w:r>
      <w:r>
        <w:rPr>
          <w:rFonts w:ascii="Open Sans" w:eastAsia="Open Sans" w:hAnsi="Open Sans" w:cs="Open Sans"/>
        </w:rPr>
        <w:t xml:space="preserve"> a bordo. </w:t>
      </w:r>
      <w:r>
        <w:rPr>
          <w:rFonts w:ascii="Open Sans" w:eastAsia="Open Sans" w:hAnsi="Open Sans" w:cs="Open Sans"/>
          <w:b/>
          <w:bCs/>
        </w:rPr>
        <w:t>Cena. Noche a bordo.</w:t>
      </w:r>
    </w:p>
    <w:p w14:paraId="69848B46" w14:textId="77777777" w:rsidR="00FF4E62" w:rsidRDefault="00FF4E62">
      <w:pPr>
        <w:shd w:val="clear" w:color="auto" w:fill="FFFFFF"/>
        <w:spacing w:after="0"/>
        <w:jc w:val="both"/>
        <w:rPr>
          <w:rFonts w:ascii="Open Sans" w:eastAsia="Open Sans" w:hAnsi="Open Sans" w:cs="Open Sans"/>
          <w:b/>
          <w:bCs/>
        </w:rPr>
      </w:pPr>
    </w:p>
    <w:p w14:paraId="55A28B8E" w14:textId="77777777" w:rsidR="00052E46" w:rsidRDefault="00052E46">
      <w:pPr>
        <w:shd w:val="clear" w:color="auto" w:fill="FFFFFF"/>
        <w:spacing w:after="0"/>
        <w:jc w:val="both"/>
        <w:rPr>
          <w:rFonts w:ascii="Open Sans" w:eastAsia="Open Sans" w:hAnsi="Open Sans" w:cs="Open Sans"/>
          <w:b/>
          <w:bCs/>
        </w:rPr>
      </w:pPr>
    </w:p>
    <w:p w14:paraId="1CDFEDA6" w14:textId="68A9D022"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lastRenderedPageBreak/>
        <w:t xml:space="preserve">DÍA 05 </w:t>
      </w:r>
      <w:r>
        <w:rPr>
          <w:rFonts w:ascii="Open Sans" w:eastAsia="Open Sans" w:hAnsi="Open Sans" w:cs="Open Sans"/>
          <w:b/>
          <w:bCs/>
        </w:rPr>
        <w:tab/>
      </w:r>
      <w:r>
        <w:rPr>
          <w:rFonts w:ascii="Open Sans" w:eastAsia="Open Sans" w:hAnsi="Open Sans" w:cs="Open Sans"/>
          <w:b/>
          <w:bCs/>
        </w:rPr>
        <w:tab/>
        <w:t xml:space="preserve">LUXOR – ESNA – EDFU </w:t>
      </w:r>
    </w:p>
    <w:p w14:paraId="55ACBE63"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Régimen de pensión completa a bordo. </w:t>
      </w:r>
      <w:r>
        <w:rPr>
          <w:rFonts w:ascii="Open Sans" w:eastAsia="Open Sans" w:hAnsi="Open Sans" w:cs="Open Sans"/>
        </w:rPr>
        <w:t xml:space="preserve">Visita al Valle de los Reyes donde se encuentran las tumbas de los reyes del imperio nuevo cuando era Tebas capital de Egipto, El templo de la reina Hatchepsut, Después, nos encontramos con los Colosos de Memnon. Navegación hacia Esna, paso de la esclusa. Navegación hacia Edfu. </w:t>
      </w:r>
      <w:r>
        <w:rPr>
          <w:rFonts w:ascii="Open Sans" w:eastAsia="Open Sans" w:hAnsi="Open Sans" w:cs="Open Sans"/>
          <w:b/>
          <w:bCs/>
        </w:rPr>
        <w:t>Cena. Noche a bordo.</w:t>
      </w:r>
    </w:p>
    <w:p w14:paraId="5F10C7EF" w14:textId="77777777" w:rsidR="00FF4E62" w:rsidRDefault="00FF4E62">
      <w:pPr>
        <w:shd w:val="clear" w:color="auto" w:fill="FFFFFF"/>
        <w:spacing w:after="0"/>
        <w:jc w:val="both"/>
        <w:rPr>
          <w:rFonts w:ascii="Open Sans" w:eastAsia="Open Sans" w:hAnsi="Open Sans" w:cs="Open Sans"/>
          <w:b/>
          <w:bCs/>
        </w:rPr>
      </w:pPr>
    </w:p>
    <w:p w14:paraId="21D31237"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06</w:t>
      </w:r>
      <w:r>
        <w:rPr>
          <w:rFonts w:ascii="Open Sans" w:eastAsia="Open Sans" w:hAnsi="Open Sans" w:cs="Open Sans"/>
          <w:b/>
          <w:bCs/>
        </w:rPr>
        <w:tab/>
        <w:t xml:space="preserve"> </w:t>
      </w:r>
      <w:r>
        <w:rPr>
          <w:rFonts w:ascii="Open Sans" w:eastAsia="Open Sans" w:hAnsi="Open Sans" w:cs="Open Sans"/>
          <w:b/>
          <w:bCs/>
        </w:rPr>
        <w:tab/>
      </w:r>
      <w:r>
        <w:rPr>
          <w:rFonts w:ascii="Open Sans" w:eastAsia="Open Sans" w:hAnsi="Open Sans" w:cs="Open Sans"/>
          <w:b/>
          <w:bCs/>
        </w:rPr>
        <w:tab/>
        <w:t xml:space="preserve">EDFU – KOM OMBO – ASWAN </w:t>
      </w:r>
    </w:p>
    <w:p w14:paraId="396E7B28"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Régimen de pensión completa a bordo. </w:t>
      </w:r>
      <w:r>
        <w:rPr>
          <w:rFonts w:ascii="Open Sans" w:eastAsia="Open Sans" w:hAnsi="Open Sans" w:cs="Open Sans"/>
        </w:rPr>
        <w:t xml:space="preserve">Visita al Templo de Horus. Es el templo mejor conservado de Egipto y el más importante después del de Karnak. Una de sus características más curiosas es la iluminación del templo, con habitaciones cada vez más pequeñas que impedían el paso de la luz gradualmente hasta llegar al oscuro santuario, que recibe la iluminación sólo desde el eje. Navegación hacia Kom Ombo. Visita al templo dedicado a los dioses Sobek y </w:t>
      </w:r>
      <w:proofErr w:type="spellStart"/>
      <w:r>
        <w:rPr>
          <w:rFonts w:ascii="Open Sans" w:eastAsia="Open Sans" w:hAnsi="Open Sans" w:cs="Open Sans"/>
        </w:rPr>
        <w:t>Haroreis</w:t>
      </w:r>
      <w:proofErr w:type="spellEnd"/>
      <w:r>
        <w:rPr>
          <w:rFonts w:ascii="Open Sans" w:eastAsia="Open Sans" w:hAnsi="Open Sans" w:cs="Open Sans"/>
        </w:rPr>
        <w:t xml:space="preserve">. En este templo destaca sobre todo el relieve de los instrumentos medicinales. Con el paso de los años, a la gente de este pueblo no les gustaba ser asociados a un dios que representa El mal (Sobek), por eso le agregaron otro dios, </w:t>
      </w:r>
      <w:proofErr w:type="spellStart"/>
      <w:r>
        <w:rPr>
          <w:rFonts w:ascii="Open Sans" w:eastAsia="Open Sans" w:hAnsi="Open Sans" w:cs="Open Sans"/>
        </w:rPr>
        <w:t>Haroreis</w:t>
      </w:r>
      <w:proofErr w:type="spellEnd"/>
      <w:r>
        <w:rPr>
          <w:rFonts w:ascii="Open Sans" w:eastAsia="Open Sans" w:hAnsi="Open Sans" w:cs="Open Sans"/>
        </w:rPr>
        <w:t xml:space="preserve">, como hermano suyo y socio en el culto del templo. Cuenta la leyenda que Sobek, el hermano malvado, maquinaba contra su hermano </w:t>
      </w:r>
      <w:proofErr w:type="spellStart"/>
      <w:r>
        <w:rPr>
          <w:rFonts w:ascii="Open Sans" w:eastAsia="Open Sans" w:hAnsi="Open Sans" w:cs="Open Sans"/>
        </w:rPr>
        <w:t>Haroreis</w:t>
      </w:r>
      <w:proofErr w:type="spellEnd"/>
      <w:r>
        <w:rPr>
          <w:rFonts w:ascii="Open Sans" w:eastAsia="Open Sans" w:hAnsi="Open Sans" w:cs="Open Sans"/>
        </w:rPr>
        <w:t xml:space="preserve"> y la población al ver a su dios amado abandonar el pueblo, también partió hasta dejar el pueblo completamente desértico. Navegación hacia Aswan. </w:t>
      </w:r>
      <w:r>
        <w:rPr>
          <w:rFonts w:ascii="Open Sans" w:eastAsia="Open Sans" w:hAnsi="Open Sans" w:cs="Open Sans"/>
          <w:b/>
          <w:bCs/>
        </w:rPr>
        <w:t>Cena. Noche a bordo.</w:t>
      </w:r>
    </w:p>
    <w:p w14:paraId="5E7789B1" w14:textId="77777777" w:rsidR="00FF4E62" w:rsidRDefault="00FF4E62">
      <w:pPr>
        <w:shd w:val="clear" w:color="auto" w:fill="FFFFFF"/>
        <w:spacing w:after="0"/>
        <w:jc w:val="both"/>
        <w:rPr>
          <w:rFonts w:ascii="Open Sans" w:eastAsia="Open Sans" w:hAnsi="Open Sans" w:cs="Open Sans"/>
          <w:b/>
          <w:bCs/>
        </w:rPr>
      </w:pPr>
    </w:p>
    <w:p w14:paraId="2AEA352D" w14:textId="57D0B34E"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07 </w:t>
      </w:r>
      <w:r>
        <w:rPr>
          <w:rFonts w:ascii="Open Sans" w:eastAsia="Open Sans" w:hAnsi="Open Sans" w:cs="Open Sans"/>
          <w:b/>
          <w:bCs/>
        </w:rPr>
        <w:tab/>
      </w:r>
      <w:r>
        <w:rPr>
          <w:rFonts w:ascii="Open Sans" w:eastAsia="Open Sans" w:hAnsi="Open Sans" w:cs="Open Sans"/>
          <w:b/>
          <w:bCs/>
        </w:rPr>
        <w:tab/>
        <w:t xml:space="preserve">ASWAN  </w:t>
      </w:r>
    </w:p>
    <w:p w14:paraId="7606CC12"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Régimen de pensión completa. </w:t>
      </w:r>
      <w:r>
        <w:rPr>
          <w:rFonts w:ascii="Open Sans" w:eastAsia="Open Sans" w:hAnsi="Open Sans" w:cs="Open Sans"/>
        </w:rPr>
        <w:t xml:space="preserve">Visita a la Alta Presa considerada como la presa más grande del mundo en su momento, con un cuerpo de 3800 metros y 111 metros de altura, visita del Obelisco Inacabado con su altura de 42 metros y peso de 1176 toneladas en las canteras de granito rosa. El Templo de Philae o el templo de la </w:t>
      </w:r>
      <w:r>
        <w:rPr>
          <w:rFonts w:ascii="Open Sans" w:eastAsia="Open Sans" w:hAnsi="Open Sans" w:cs="Open Sans"/>
          <w:b/>
          <w:bCs/>
        </w:rPr>
        <w:t>diosa ISIS</w:t>
      </w:r>
      <w:r>
        <w:rPr>
          <w:rFonts w:ascii="Open Sans" w:eastAsia="Open Sans" w:hAnsi="Open Sans" w:cs="Open Sans"/>
        </w:rPr>
        <w:t xml:space="preserve"> construido en la época griega y trasladado a la isla </w:t>
      </w:r>
      <w:proofErr w:type="spellStart"/>
      <w:r>
        <w:rPr>
          <w:rFonts w:ascii="Open Sans" w:eastAsia="Open Sans" w:hAnsi="Open Sans" w:cs="Open Sans"/>
        </w:rPr>
        <w:t>Egelikia</w:t>
      </w:r>
      <w:proofErr w:type="spellEnd"/>
      <w:r>
        <w:rPr>
          <w:rFonts w:ascii="Open Sans" w:eastAsia="Open Sans" w:hAnsi="Open Sans" w:cs="Open Sans"/>
        </w:rPr>
        <w:t xml:space="preserve"> para salvarlo de las aguas del Nilo después de hacer la presa. Paseo en faluca alrededor de las islas de Aswan.</w:t>
      </w:r>
      <w:r>
        <w:rPr>
          <w:rFonts w:ascii="Open Sans" w:eastAsia="Open Sans" w:hAnsi="Open Sans" w:cs="Open Sans"/>
          <w:b/>
          <w:bCs/>
        </w:rPr>
        <w:t xml:space="preserve"> Cena. Noche a bordo.</w:t>
      </w:r>
    </w:p>
    <w:p w14:paraId="7DCFCEBD" w14:textId="77777777" w:rsidR="00FF4E62" w:rsidRDefault="00FF4E62">
      <w:pPr>
        <w:shd w:val="clear" w:color="auto" w:fill="FFFFFF"/>
        <w:spacing w:after="0"/>
        <w:jc w:val="both"/>
        <w:rPr>
          <w:rFonts w:ascii="Open Sans" w:eastAsia="Open Sans" w:hAnsi="Open Sans" w:cs="Open Sans"/>
          <w:b/>
          <w:bCs/>
        </w:rPr>
      </w:pPr>
    </w:p>
    <w:p w14:paraId="283B20C6" w14:textId="7C7BA6AD"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08 </w:t>
      </w:r>
      <w:r>
        <w:rPr>
          <w:rFonts w:ascii="Open Sans" w:eastAsia="Open Sans" w:hAnsi="Open Sans" w:cs="Open Sans"/>
          <w:b/>
          <w:bCs/>
        </w:rPr>
        <w:tab/>
      </w:r>
      <w:r>
        <w:rPr>
          <w:rFonts w:ascii="Open Sans" w:eastAsia="Open Sans" w:hAnsi="Open Sans" w:cs="Open Sans"/>
          <w:b/>
          <w:bCs/>
        </w:rPr>
        <w:tab/>
        <w:t xml:space="preserve">ASWAN – EL CAIRO  </w:t>
      </w:r>
    </w:p>
    <w:p w14:paraId="7F6505FF" w14:textId="77777777" w:rsidR="00FF4E62"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Desembarqué después del desayuno. </w:t>
      </w:r>
      <w:r>
        <w:rPr>
          <w:rFonts w:ascii="Open Sans" w:eastAsia="Open Sans" w:hAnsi="Open Sans" w:cs="Open Sans"/>
          <w:b/>
          <w:bCs/>
        </w:rPr>
        <w:t>Mañana libre</w:t>
      </w:r>
      <w:r>
        <w:rPr>
          <w:rFonts w:ascii="Open Sans" w:eastAsia="Open Sans" w:hAnsi="Open Sans" w:cs="Open Sans"/>
        </w:rPr>
        <w:t xml:space="preserve"> con la posibilidad de hacer la excursión (no incluida) a Abu Simbel. A la hora prevista traslado al Aeropuerto de Aswan para tomar un vuelo (no incluido) con destino El Cairo. Recepción, asistencia y traslado hasta el hotel. </w:t>
      </w:r>
      <w:r>
        <w:rPr>
          <w:rFonts w:ascii="Open Sans" w:eastAsia="Open Sans" w:hAnsi="Open Sans" w:cs="Open Sans"/>
          <w:b/>
          <w:bCs/>
        </w:rPr>
        <w:t>Alojamiento.</w:t>
      </w:r>
      <w:r>
        <w:rPr>
          <w:rFonts w:ascii="Open Sans" w:eastAsia="Open Sans" w:hAnsi="Open Sans" w:cs="Open Sans"/>
        </w:rPr>
        <w:t xml:space="preserve"> </w:t>
      </w:r>
    </w:p>
    <w:p w14:paraId="61A3FF12" w14:textId="77777777" w:rsidR="00FF4E62" w:rsidRDefault="00FF4E62">
      <w:pPr>
        <w:shd w:val="clear" w:color="auto" w:fill="FFFFFF"/>
        <w:spacing w:after="0"/>
        <w:jc w:val="both"/>
        <w:rPr>
          <w:rFonts w:ascii="Open Sans" w:eastAsia="Open Sans" w:hAnsi="Open Sans" w:cs="Open Sans"/>
        </w:rPr>
      </w:pPr>
    </w:p>
    <w:p w14:paraId="6B7D440E"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09</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EL CAIRO – ESTAMBUL </w:t>
      </w:r>
    </w:p>
    <w:p w14:paraId="3FA8CA37" w14:textId="77777777" w:rsidR="00FF4E62" w:rsidRDefault="00000000">
      <w:pPr>
        <w:shd w:val="clear" w:color="auto" w:fill="FFFFFF"/>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Check out y traslado al Aeropuerto Internacional de El Cairo para tomar su vuelo (no incluido) con destino Estambul. Llegada y traslado al hotel. </w:t>
      </w:r>
      <w:r>
        <w:rPr>
          <w:rFonts w:ascii="Open Sans" w:eastAsia="Open Sans" w:hAnsi="Open Sans" w:cs="Open Sans"/>
          <w:b/>
          <w:bCs/>
        </w:rPr>
        <w:t>Alojamiento.</w:t>
      </w:r>
      <w:r>
        <w:rPr>
          <w:rFonts w:ascii="Open Sans" w:eastAsia="Open Sans" w:hAnsi="Open Sans" w:cs="Open Sans"/>
        </w:rPr>
        <w:t xml:space="preserve"> </w:t>
      </w:r>
    </w:p>
    <w:p w14:paraId="49628702" w14:textId="77777777" w:rsidR="00FF4E62" w:rsidRDefault="00FF4E62">
      <w:pPr>
        <w:shd w:val="clear" w:color="auto" w:fill="FFFFFF"/>
        <w:spacing w:after="0"/>
        <w:jc w:val="both"/>
        <w:rPr>
          <w:rFonts w:ascii="Open Sans" w:eastAsia="Open Sans" w:hAnsi="Open Sans" w:cs="Open Sans"/>
        </w:rPr>
      </w:pPr>
    </w:p>
    <w:p w14:paraId="63E22833"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10</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ESTAMBUL</w:t>
      </w:r>
    </w:p>
    <w:p w14:paraId="762D0983" w14:textId="77777777" w:rsidR="00FF4E62"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Salida por la mañana para visitar la mezquita de RUTUM PASHA. A continuación, realizaremos una de las actividades más famosas de Estambul, un </w:t>
      </w:r>
      <w:r>
        <w:rPr>
          <w:rFonts w:ascii="Open Sans" w:eastAsia="Open Sans" w:hAnsi="Open Sans" w:cs="Open Sans"/>
          <w:b/>
          <w:bCs/>
        </w:rPr>
        <w:t>paseo en barco por el Bósforo</w:t>
      </w:r>
      <w:r>
        <w:rPr>
          <w:rFonts w:ascii="Open Sans" w:eastAsia="Open Sans" w:hAnsi="Open Sans" w:cs="Open Sans"/>
        </w:rPr>
        <w:t xml:space="preserve">, canal que separa Europa y Asía. Durante este trayecto se aprecian los palacios de los Sultanes, antiguas y típicas casas de madera y disfrutar de la historia de una manera diferente. Culminaremos nuestro día con una de las visitas estrella, el bazar de las especias, constituido por los otomanos hace 5 siglos y usado desde entonces. Disfrutaremos de tiempo libre. Fin de visita en el bazar egipcio. </w:t>
      </w:r>
      <w:r>
        <w:rPr>
          <w:rFonts w:ascii="Open Sans" w:eastAsia="Open Sans" w:hAnsi="Open Sans" w:cs="Open Sans"/>
          <w:b/>
          <w:bCs/>
        </w:rPr>
        <w:t>Alojamiento.</w:t>
      </w:r>
    </w:p>
    <w:p w14:paraId="38D2D064" w14:textId="77777777" w:rsidR="00FF4E62" w:rsidRDefault="00FF4E62">
      <w:pPr>
        <w:shd w:val="clear" w:color="auto" w:fill="FFFFFF"/>
        <w:spacing w:after="0"/>
        <w:jc w:val="both"/>
        <w:rPr>
          <w:rFonts w:ascii="Open Sans" w:eastAsia="Open Sans" w:hAnsi="Open Sans" w:cs="Open Sans"/>
        </w:rPr>
      </w:pPr>
    </w:p>
    <w:p w14:paraId="0A915217"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11</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ESTAMBUL – ANKARA – CAPADOCIA </w:t>
      </w:r>
    </w:p>
    <w:p w14:paraId="0406F3F5"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Salida por la mañana hacia Ankara pasando por las montañas de Bolu. En Ankara la visita del </w:t>
      </w:r>
      <w:r>
        <w:rPr>
          <w:rFonts w:ascii="Open Sans" w:eastAsia="Open Sans" w:hAnsi="Open Sans" w:cs="Open Sans"/>
          <w:b/>
          <w:bCs/>
        </w:rPr>
        <w:t>mausoleo de Ataturk,</w:t>
      </w:r>
      <w:r>
        <w:rPr>
          <w:rFonts w:ascii="Open Sans" w:eastAsia="Open Sans" w:hAnsi="Open Sans" w:cs="Open Sans"/>
        </w:rPr>
        <w:t xml:space="preserve"> en 1953 fue inaugurado este Mausoleo dedicado al fundador de la Turquía moderna, Ataturk. Es un bloque de mármol con columnas de 40 toneladas, al que se llega por una larga calle con leones a sus lados, acabada en una inmensa plaza. </w:t>
      </w:r>
      <w:r>
        <w:rPr>
          <w:rFonts w:ascii="Open Sans" w:eastAsia="Open Sans" w:hAnsi="Open Sans" w:cs="Open Sans"/>
          <w:b/>
          <w:bCs/>
        </w:rPr>
        <w:t>Almuerzo</w:t>
      </w:r>
      <w:r>
        <w:rPr>
          <w:rFonts w:ascii="Open Sans" w:eastAsia="Open Sans" w:hAnsi="Open Sans" w:cs="Open Sans"/>
        </w:rPr>
        <w:t xml:space="preserve"> en restaurante local y a continuación hacia capadocia. En la ruta visitaremos también el lago salado. Llegada</w:t>
      </w:r>
      <w:r>
        <w:rPr>
          <w:rFonts w:ascii="Open Sans" w:eastAsia="Open Sans" w:hAnsi="Open Sans" w:cs="Open Sans"/>
          <w:b/>
          <w:bCs/>
        </w:rPr>
        <w:t xml:space="preserve">. Cena. Alojamiento. </w:t>
      </w:r>
    </w:p>
    <w:p w14:paraId="19C9A8F1" w14:textId="77777777" w:rsidR="00FF4E62" w:rsidRDefault="00FF4E62">
      <w:pPr>
        <w:shd w:val="clear" w:color="auto" w:fill="FFFFFF"/>
        <w:spacing w:after="0"/>
        <w:jc w:val="both"/>
        <w:rPr>
          <w:rFonts w:ascii="Open Sans" w:eastAsia="Open Sans" w:hAnsi="Open Sans" w:cs="Open Sans"/>
          <w:b/>
          <w:bCs/>
        </w:rPr>
      </w:pPr>
    </w:p>
    <w:p w14:paraId="6862DC19"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12</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CAPADOCIA </w:t>
      </w:r>
    </w:p>
    <w:p w14:paraId="33A28DEA" w14:textId="77777777" w:rsidR="00FF4E62"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Visita de esta fascinante región y de original paisaje, formado por la lava arrojada por los volcanes </w:t>
      </w:r>
      <w:proofErr w:type="spellStart"/>
      <w:r>
        <w:rPr>
          <w:rFonts w:ascii="Open Sans" w:eastAsia="Open Sans" w:hAnsi="Open Sans" w:cs="Open Sans"/>
        </w:rPr>
        <w:t>Erciyes</w:t>
      </w:r>
      <w:proofErr w:type="spellEnd"/>
      <w:r>
        <w:rPr>
          <w:rFonts w:ascii="Open Sans" w:eastAsia="Open Sans" w:hAnsi="Open Sans" w:cs="Open Sans"/>
        </w:rPr>
        <w:t xml:space="preserve"> y Hasan hace 3 millones de años. Visita del museo al aire libre el valle de </w:t>
      </w:r>
      <w:proofErr w:type="spellStart"/>
      <w:r>
        <w:rPr>
          <w:rFonts w:ascii="Open Sans" w:eastAsia="Open Sans" w:hAnsi="Open Sans" w:cs="Open Sans"/>
        </w:rPr>
        <w:t>Goreme</w:t>
      </w:r>
      <w:proofErr w:type="spellEnd"/>
      <w:r>
        <w:rPr>
          <w:rFonts w:ascii="Open Sans" w:eastAsia="Open Sans" w:hAnsi="Open Sans" w:cs="Open Sans"/>
        </w:rPr>
        <w:t xml:space="preserve">, increíble complejo monástico Bizantino integrado por iglesias excavadas en la roca con bellísimos frescos. Visita de los valles de </w:t>
      </w:r>
      <w:proofErr w:type="spellStart"/>
      <w:r>
        <w:rPr>
          <w:rFonts w:ascii="Open Sans" w:eastAsia="Open Sans" w:hAnsi="Open Sans" w:cs="Open Sans"/>
        </w:rPr>
        <w:t>Avcilar</w:t>
      </w:r>
      <w:proofErr w:type="spellEnd"/>
      <w:r>
        <w:rPr>
          <w:rFonts w:ascii="Open Sans" w:eastAsia="Open Sans" w:hAnsi="Open Sans" w:cs="Open Sans"/>
        </w:rPr>
        <w:t xml:space="preserve"> y </w:t>
      </w:r>
      <w:proofErr w:type="spellStart"/>
      <w:r>
        <w:rPr>
          <w:rFonts w:ascii="Open Sans" w:eastAsia="Open Sans" w:hAnsi="Open Sans" w:cs="Open Sans"/>
        </w:rPr>
        <w:t>Güvercinlik</w:t>
      </w:r>
      <w:proofErr w:type="spellEnd"/>
      <w:r>
        <w:rPr>
          <w:rFonts w:ascii="Open Sans" w:eastAsia="Open Sans" w:hAnsi="Open Sans" w:cs="Open Sans"/>
        </w:rPr>
        <w:t xml:space="preserve">, los cuales tienen un paisaje espectacular de las llamadas Chimeneas de Hadas, </w:t>
      </w:r>
      <w:r>
        <w:rPr>
          <w:rFonts w:ascii="Open Sans" w:eastAsia="Open Sans" w:hAnsi="Open Sans" w:cs="Open Sans"/>
          <w:b/>
          <w:bCs/>
        </w:rPr>
        <w:t>almuerzo</w:t>
      </w:r>
      <w:r>
        <w:rPr>
          <w:rFonts w:ascii="Open Sans" w:eastAsia="Open Sans" w:hAnsi="Open Sans" w:cs="Open Sans"/>
        </w:rPr>
        <w:t xml:space="preserve"> durante la visita en un restaurante local. Seguiremos con las visitas panorámicas de los valles de Capadocia. Durante la excursión tendremos la oportunidad de visitar unas típicas visitas de los talleres de alfombras, ónix y turquesa donde se puede encontrar la calidad y buen precio. </w:t>
      </w:r>
      <w:r>
        <w:rPr>
          <w:rFonts w:ascii="Open Sans" w:eastAsia="Open Sans" w:hAnsi="Open Sans" w:cs="Open Sans"/>
          <w:b/>
          <w:bCs/>
        </w:rPr>
        <w:t>Cena</w:t>
      </w:r>
      <w:r>
        <w:rPr>
          <w:rFonts w:ascii="Open Sans" w:eastAsia="Open Sans" w:hAnsi="Open Sans" w:cs="Open Sans"/>
        </w:rPr>
        <w:t xml:space="preserve"> en el hotel. </w:t>
      </w:r>
      <w:r>
        <w:rPr>
          <w:rFonts w:ascii="Open Sans" w:eastAsia="Open Sans" w:hAnsi="Open Sans" w:cs="Open Sans"/>
          <w:b/>
          <w:bCs/>
        </w:rPr>
        <w:t>Alojamiento.</w:t>
      </w:r>
    </w:p>
    <w:p w14:paraId="7E2B13E2" w14:textId="77777777" w:rsidR="00FF4E62" w:rsidRDefault="00FF4E62">
      <w:pPr>
        <w:shd w:val="clear" w:color="auto" w:fill="FFFFFF"/>
        <w:spacing w:after="0"/>
        <w:jc w:val="both"/>
        <w:rPr>
          <w:rFonts w:ascii="Open Sans" w:eastAsia="Open Sans" w:hAnsi="Open Sans" w:cs="Open Sans"/>
          <w:b/>
          <w:bCs/>
        </w:rPr>
      </w:pPr>
    </w:p>
    <w:p w14:paraId="55A6C90D" w14:textId="77777777" w:rsidR="00FF4E62"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 xml:space="preserve">Durante su estancia en Capadocia tendrá la posibilidad (no incluido) de participar en un espectáculo de los bailes folklóricos en una típica cueva con bebidas </w:t>
      </w:r>
      <w:r>
        <w:rPr>
          <w:rFonts w:ascii="Open Sans" w:eastAsia="Open Sans" w:hAnsi="Open Sans" w:cs="Open Sans"/>
        </w:rPr>
        <w:lastRenderedPageBreak/>
        <w:t>regionales ilimitadas y realizar una excursión de globo aerostático opcionalmente al amanecer (no incluido).</w:t>
      </w:r>
    </w:p>
    <w:p w14:paraId="7A7BCC9D" w14:textId="77777777" w:rsidR="00FF4E62" w:rsidRDefault="00FF4E62">
      <w:pPr>
        <w:shd w:val="clear" w:color="auto" w:fill="FFFFFF"/>
        <w:spacing w:after="0"/>
        <w:jc w:val="both"/>
        <w:rPr>
          <w:rFonts w:ascii="Open Sans" w:eastAsia="Open Sans" w:hAnsi="Open Sans" w:cs="Open Sans"/>
        </w:rPr>
      </w:pPr>
    </w:p>
    <w:p w14:paraId="7A659B84" w14:textId="10145A15"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13</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CAPADOCIA – KONYA </w:t>
      </w:r>
      <w:r w:rsidR="00EF5DC9">
        <w:rPr>
          <w:rFonts w:ascii="Open Sans" w:eastAsia="Open Sans" w:hAnsi="Open Sans" w:cs="Open Sans"/>
          <w:b/>
          <w:bCs/>
        </w:rPr>
        <w:t>–</w:t>
      </w:r>
      <w:r>
        <w:rPr>
          <w:rFonts w:ascii="Open Sans" w:eastAsia="Open Sans" w:hAnsi="Open Sans" w:cs="Open Sans"/>
          <w:b/>
          <w:bCs/>
        </w:rPr>
        <w:t xml:space="preserve"> PAMUKKALE</w:t>
      </w:r>
    </w:p>
    <w:p w14:paraId="270C1A28" w14:textId="77777777" w:rsidR="00FF4E62" w:rsidRDefault="00000000">
      <w:pPr>
        <w:shd w:val="clear" w:color="auto" w:fill="FFFFFF"/>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Salida para Pamukkale. Por el camino pasamos por la llanura de Konya, por el camino visita de un </w:t>
      </w:r>
      <w:proofErr w:type="spellStart"/>
      <w:r>
        <w:rPr>
          <w:rFonts w:ascii="Open Sans" w:eastAsia="Open Sans" w:hAnsi="Open Sans" w:cs="Open Sans"/>
        </w:rPr>
        <w:t>cervansaray</w:t>
      </w:r>
      <w:proofErr w:type="spellEnd"/>
      <w:r>
        <w:rPr>
          <w:rFonts w:ascii="Open Sans" w:eastAsia="Open Sans" w:hAnsi="Open Sans" w:cs="Open Sans"/>
        </w:rPr>
        <w:t>, es un antiguo tipo de edificación surgido a lo largo de los principales caminos donde las caravanas que hacían largos viajes de muchas jornadas de comercio, peregrinaje o militares.</w:t>
      </w:r>
      <w:r>
        <w:rPr>
          <w:rFonts w:ascii="Open Sans" w:eastAsia="Open Sans" w:hAnsi="Open Sans" w:cs="Open Sans"/>
          <w:b/>
          <w:bCs/>
        </w:rPr>
        <w:t xml:space="preserve"> Almuerzo</w:t>
      </w:r>
      <w:r>
        <w:rPr>
          <w:rFonts w:ascii="Open Sans" w:eastAsia="Open Sans" w:hAnsi="Open Sans" w:cs="Open Sans"/>
        </w:rPr>
        <w:t xml:space="preserve"> en un restaurante local. Continuamos de camino a Pamukkale, lugar donde la alta concentración calcárea de sus aguas ha creado una de las formaciones más espectaculares del mundo. </w:t>
      </w:r>
      <w:r>
        <w:rPr>
          <w:rFonts w:ascii="Open Sans" w:eastAsia="Open Sans" w:hAnsi="Open Sans" w:cs="Open Sans"/>
          <w:b/>
          <w:bCs/>
        </w:rPr>
        <w:t>Cena.</w:t>
      </w:r>
      <w:r>
        <w:rPr>
          <w:rFonts w:ascii="Open Sans" w:eastAsia="Open Sans" w:hAnsi="Open Sans" w:cs="Open Sans"/>
        </w:rPr>
        <w:t xml:space="preserve"> </w:t>
      </w:r>
      <w:r>
        <w:rPr>
          <w:rFonts w:ascii="Open Sans" w:eastAsia="Open Sans" w:hAnsi="Open Sans" w:cs="Open Sans"/>
          <w:b/>
          <w:bCs/>
        </w:rPr>
        <w:t>Alojamiento.</w:t>
      </w:r>
      <w:r>
        <w:rPr>
          <w:rFonts w:ascii="Open Sans" w:eastAsia="Open Sans" w:hAnsi="Open Sans" w:cs="Open Sans"/>
        </w:rPr>
        <w:t xml:space="preserve"> </w:t>
      </w:r>
    </w:p>
    <w:p w14:paraId="1654261C" w14:textId="77777777" w:rsidR="00FF4E62" w:rsidRDefault="00FF4E62">
      <w:pPr>
        <w:shd w:val="clear" w:color="auto" w:fill="FFFFFF"/>
        <w:spacing w:after="0"/>
        <w:jc w:val="both"/>
        <w:rPr>
          <w:rFonts w:ascii="Open Sans" w:eastAsia="Open Sans" w:hAnsi="Open Sans" w:cs="Open Sans"/>
          <w:b/>
          <w:bCs/>
        </w:rPr>
      </w:pPr>
    </w:p>
    <w:p w14:paraId="3546AEC7" w14:textId="77777777" w:rsidR="00FF4E62" w:rsidRDefault="00000000">
      <w:pPr>
        <w:shd w:val="clear" w:color="auto" w:fill="FFFFFF"/>
        <w:spacing w:after="0"/>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Si el tiempo lo permite, tendrán tiempo libre en el hotel para disfrutar de los baños termales del Hotel.</w:t>
      </w:r>
    </w:p>
    <w:p w14:paraId="73ABE161" w14:textId="77777777" w:rsidR="00FF4E62" w:rsidRDefault="00FF4E62">
      <w:pPr>
        <w:shd w:val="clear" w:color="auto" w:fill="FFFFFF"/>
        <w:spacing w:after="0"/>
        <w:jc w:val="both"/>
        <w:rPr>
          <w:rFonts w:ascii="Open Sans" w:eastAsia="Open Sans" w:hAnsi="Open Sans" w:cs="Open Sans"/>
        </w:rPr>
      </w:pPr>
    </w:p>
    <w:p w14:paraId="23F24552"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14</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PAMUKKALE – EFESO – ZONA ESMIRNA </w:t>
      </w:r>
    </w:p>
    <w:p w14:paraId="205A10AA"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 Salida hacia el Herapolis, antigua ciudad helenística que hoy se encuentra en ruinas. Visita al famoso </w:t>
      </w:r>
      <w:r>
        <w:rPr>
          <w:rFonts w:ascii="Open Sans" w:eastAsia="Open Sans" w:hAnsi="Open Sans" w:cs="Open Sans"/>
          <w:b/>
          <w:bCs/>
        </w:rPr>
        <w:t>castillo de algodón</w:t>
      </w:r>
      <w:r>
        <w:rPr>
          <w:rFonts w:ascii="Open Sans" w:eastAsia="Open Sans" w:hAnsi="Open Sans" w:cs="Open Sans"/>
        </w:rPr>
        <w:t xml:space="preserve">, maravilla natural de cascadas blancas, estalactitas y piscinas naturales formadas a lo largo de los siglos por el paso de las aguas cargadas de sales calcáreas procedentes de fuentes termales. Traslado en autobús a Selcuk, centro de Éfeso excursión, la ciudad antigua mejor conservada de Asia Menor durante los siglos І y ІІ tuvo una población de 250.000 habitantes, monopolizo la riqueza de medio oriente. </w:t>
      </w:r>
      <w:r>
        <w:rPr>
          <w:rFonts w:ascii="Open Sans" w:eastAsia="Open Sans" w:hAnsi="Open Sans" w:cs="Open Sans"/>
          <w:b/>
          <w:bCs/>
        </w:rPr>
        <w:t>Almuerzo</w:t>
      </w:r>
      <w:r>
        <w:rPr>
          <w:rFonts w:ascii="Open Sans" w:eastAsia="Open Sans" w:hAnsi="Open Sans" w:cs="Open Sans"/>
        </w:rPr>
        <w:t xml:space="preserve"> en un restaurante local. Visitaremos el Templo de Adriano, los Baños Romanos, la Biblioteca, el Odeón, el Teatro. Continuación visita a la </w:t>
      </w:r>
      <w:r>
        <w:rPr>
          <w:rFonts w:ascii="Open Sans" w:eastAsia="Open Sans" w:hAnsi="Open Sans" w:cs="Open Sans"/>
          <w:b/>
          <w:bCs/>
        </w:rPr>
        <w:t>CASA DE VIRGEN MARIA</w:t>
      </w:r>
      <w:r>
        <w:rPr>
          <w:rFonts w:ascii="Open Sans" w:eastAsia="Open Sans" w:hAnsi="Open Sans" w:cs="Open Sans"/>
        </w:rPr>
        <w:t xml:space="preserve"> por la tarde visita a un taller de cuero donde podemos ver los famosos tejidos de cuero de la región Egea. Traslado en autobús a Zona Esmirna. </w:t>
      </w:r>
      <w:r>
        <w:rPr>
          <w:rFonts w:ascii="Open Sans" w:eastAsia="Open Sans" w:hAnsi="Open Sans" w:cs="Open Sans"/>
          <w:b/>
          <w:bCs/>
        </w:rPr>
        <w:t>Cena.</w:t>
      </w:r>
      <w:r>
        <w:rPr>
          <w:rFonts w:ascii="Open Sans" w:eastAsia="Open Sans" w:hAnsi="Open Sans" w:cs="Open Sans"/>
        </w:rPr>
        <w:t xml:space="preserve"> </w:t>
      </w:r>
      <w:r>
        <w:rPr>
          <w:rFonts w:ascii="Open Sans" w:eastAsia="Open Sans" w:hAnsi="Open Sans" w:cs="Open Sans"/>
          <w:b/>
          <w:bCs/>
        </w:rPr>
        <w:t xml:space="preserve">Alojamiento. </w:t>
      </w:r>
    </w:p>
    <w:p w14:paraId="3A3E143D" w14:textId="77777777" w:rsidR="00FF4E62" w:rsidRDefault="00FF4E62">
      <w:pPr>
        <w:shd w:val="clear" w:color="auto" w:fill="FFFFFF"/>
        <w:spacing w:after="0"/>
        <w:jc w:val="both"/>
        <w:rPr>
          <w:rFonts w:ascii="Open Sans" w:eastAsia="Open Sans" w:hAnsi="Open Sans" w:cs="Open Sans"/>
          <w:b/>
          <w:bCs/>
        </w:rPr>
      </w:pPr>
    </w:p>
    <w:p w14:paraId="7A9B30C3"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15</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ZONA ESMIRNA – BURSA - ESTAMBUL </w:t>
      </w:r>
    </w:p>
    <w:p w14:paraId="2EAAA96B"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Traslado en autobús a Bursa. Llegada a Bursa y visita la Mezquita Verde o Yesil </w:t>
      </w:r>
      <w:proofErr w:type="spellStart"/>
      <w:r>
        <w:rPr>
          <w:rFonts w:ascii="Open Sans" w:eastAsia="Open Sans" w:hAnsi="Open Sans" w:cs="Open Sans"/>
        </w:rPr>
        <w:t>Camii</w:t>
      </w:r>
      <w:proofErr w:type="spellEnd"/>
      <w:r>
        <w:rPr>
          <w:rFonts w:ascii="Open Sans" w:eastAsia="Open Sans" w:hAnsi="Open Sans" w:cs="Open Sans"/>
        </w:rPr>
        <w:t xml:space="preserve">, construida en 1419 por Mehmet I Çelebi. Junto a la Mezquita encontramos el Mausoleo Verde. Es posible que sea el edificio más bello de toda Bursa. Traslado en autobús a Estambul. </w:t>
      </w:r>
      <w:r>
        <w:rPr>
          <w:rFonts w:ascii="Open Sans" w:eastAsia="Open Sans" w:hAnsi="Open Sans" w:cs="Open Sans"/>
          <w:b/>
          <w:bCs/>
        </w:rPr>
        <w:t xml:space="preserve">Alojamiento. </w:t>
      </w:r>
    </w:p>
    <w:p w14:paraId="64323C05" w14:textId="77777777" w:rsidR="00FF4E62" w:rsidRDefault="00FF4E62">
      <w:pPr>
        <w:shd w:val="clear" w:color="auto" w:fill="FFFFFF"/>
        <w:spacing w:after="0"/>
        <w:jc w:val="both"/>
        <w:rPr>
          <w:rFonts w:ascii="Open Sans" w:eastAsia="Open Sans" w:hAnsi="Open Sans" w:cs="Open Sans"/>
          <w:b/>
          <w:bCs/>
        </w:rPr>
      </w:pPr>
    </w:p>
    <w:p w14:paraId="1F8B78E7" w14:textId="77777777" w:rsidR="00052E46" w:rsidRDefault="00052E46">
      <w:pPr>
        <w:shd w:val="clear" w:color="auto" w:fill="FFFFFF"/>
        <w:spacing w:after="0"/>
        <w:jc w:val="both"/>
        <w:rPr>
          <w:rFonts w:ascii="Open Sans" w:eastAsia="Open Sans" w:hAnsi="Open Sans" w:cs="Open Sans"/>
          <w:b/>
          <w:bCs/>
        </w:rPr>
      </w:pPr>
    </w:p>
    <w:p w14:paraId="4956CC3A" w14:textId="77777777" w:rsidR="00052E46" w:rsidRDefault="00052E46">
      <w:pPr>
        <w:shd w:val="clear" w:color="auto" w:fill="FFFFFF"/>
        <w:spacing w:after="0"/>
        <w:jc w:val="both"/>
        <w:rPr>
          <w:rFonts w:ascii="Open Sans" w:eastAsia="Open Sans" w:hAnsi="Open Sans" w:cs="Open Sans"/>
          <w:b/>
          <w:bCs/>
        </w:rPr>
      </w:pPr>
    </w:p>
    <w:p w14:paraId="763576F6" w14:textId="21E5BA05"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lastRenderedPageBreak/>
        <w:t>DÍA 16</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ESTAMBUL </w:t>
      </w:r>
    </w:p>
    <w:p w14:paraId="7C21B1D3"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Desayuno. Día libre</w:t>
      </w:r>
      <w:r>
        <w:rPr>
          <w:rFonts w:ascii="Open Sans" w:eastAsia="Open Sans" w:hAnsi="Open Sans" w:cs="Open Sans"/>
        </w:rPr>
        <w:t xml:space="preserve">. Tiempo libre para conocer la ciudad, recomendamos el realizar la excursión opcional (no incluida) de día completo las Joyas de Constantinopla con almuerzo; visita del antiguo Hipódromo que pertenece a la época bizantina el cual fue centro de la actividad civil del país y en el cual no solamente se realizaban las carreras de caballos y los combates de gladiadores sino también las celebraciones en honor del Emperador. Hoy en día conserva el Obelisco de Teodosio, la Columna Serpentina y la Fuente del Emperador Guillermo. Visita panorámica (desde fuera) a Mezquita Azul &amp; Santa Sofía A continuación, iremos al Palacio de Topkapi (entrada incluida), residencia de los sultanes hasta el siglo XIX donde están la mayor parte de los objetos de valor de los sultanes otomanos. Almuerzo en restaurante local. A continuación, traslado para la visita del Gran Bazar. Bazar cubierto construido en el año 1660 que se puede considerar como una pequeña ciudad cubierta por cientos de cúpulas, cuatro mil tiendas en su interior con callejuelas, plazas y 18 puertas de acceso. Fin de visita en el gran bazar. </w:t>
      </w:r>
      <w:r>
        <w:rPr>
          <w:rFonts w:ascii="Open Sans" w:eastAsia="Open Sans" w:hAnsi="Open Sans" w:cs="Open Sans"/>
          <w:b/>
          <w:bCs/>
        </w:rPr>
        <w:t xml:space="preserve">Alojamiento. </w:t>
      </w:r>
    </w:p>
    <w:p w14:paraId="33AFF299" w14:textId="77777777" w:rsidR="00FF4E62" w:rsidRDefault="00FF4E62">
      <w:pPr>
        <w:shd w:val="clear" w:color="auto" w:fill="FFFFFF"/>
        <w:spacing w:after="0"/>
        <w:jc w:val="both"/>
        <w:rPr>
          <w:rFonts w:ascii="Open Sans" w:eastAsia="Open Sans" w:hAnsi="Open Sans" w:cs="Open Sans"/>
          <w:b/>
          <w:bCs/>
        </w:rPr>
      </w:pPr>
    </w:p>
    <w:p w14:paraId="7FFAB6AA" w14:textId="051E0958"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17</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ESTAMBUL – CIUDAD DE ORIGEN </w:t>
      </w:r>
    </w:p>
    <w:p w14:paraId="503E84DA"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A la hora prevista traslado al aeropuerto para tomar su siguiente vuelo (no incluido).</w:t>
      </w:r>
      <w:r>
        <w:rPr>
          <w:rFonts w:ascii="Open Sans" w:eastAsia="Open Sans" w:hAnsi="Open Sans" w:cs="Open Sans"/>
          <w:b/>
          <w:bCs/>
        </w:rPr>
        <w:t xml:space="preserve"> Fin de nuestros servicios. </w:t>
      </w:r>
      <w:r>
        <w:rPr>
          <w:rFonts w:ascii="Open Sans" w:eastAsia="Open Sans" w:hAnsi="Open Sans" w:cs="Open Sans"/>
        </w:rPr>
        <w:t>¡Buen viaje!</w:t>
      </w:r>
    </w:p>
    <w:p w14:paraId="097B8B05" w14:textId="77777777" w:rsidR="00FF4E62" w:rsidRDefault="00FF4E62">
      <w:pPr>
        <w:shd w:val="clear" w:color="auto" w:fill="FFFFFF"/>
        <w:spacing w:after="0"/>
        <w:jc w:val="both"/>
        <w:rPr>
          <w:rFonts w:ascii="Open Sans" w:eastAsia="Open Sans" w:hAnsi="Open Sans" w:cs="Open Sans"/>
          <w:b/>
          <w:bCs/>
        </w:rPr>
      </w:pPr>
    </w:p>
    <w:p w14:paraId="639100E7" w14:textId="77777777" w:rsidR="00FF4E62"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PRECIOS EN DÓLARES (USD) POR PERSONA SEGÚN CATEGORÍA Y TIPO DE HABITACIÓN.</w:t>
      </w:r>
    </w:p>
    <w:p w14:paraId="4CDC7FB3" w14:textId="77777777" w:rsidR="00FF4E62" w:rsidRDefault="00000000">
      <w:pPr>
        <w:spacing w:after="0"/>
        <w:jc w:val="both"/>
        <w:rPr>
          <w:rFonts w:ascii="Open Sans" w:eastAsia="Open Sans" w:hAnsi="Open Sans" w:cs="Open Sans"/>
          <w:b/>
          <w:bCs/>
        </w:rPr>
      </w:pPr>
      <w:r>
        <w:rPr>
          <w:rFonts w:ascii="Open Sans" w:eastAsia="Open Sans" w:hAnsi="Open Sans" w:cs="Open Sans"/>
          <w:b/>
          <w:bCs/>
        </w:rPr>
        <w:t xml:space="preserve">VIGENCIA: </w:t>
      </w:r>
      <w:r>
        <w:rPr>
          <w:rFonts w:ascii="Open Sans" w:eastAsia="Open Sans" w:hAnsi="Open Sans" w:cs="Open Sans"/>
        </w:rPr>
        <w:t xml:space="preserve">01 DE OCTUBRE </w:t>
      </w:r>
      <w:r>
        <w:rPr>
          <w:rFonts w:ascii="Open Sans" w:eastAsia="Open Sans" w:hAnsi="Open Sans" w:cs="Open Sans"/>
          <w:b/>
          <w:bCs/>
        </w:rPr>
        <w:t>2026</w:t>
      </w:r>
      <w:r>
        <w:rPr>
          <w:rFonts w:ascii="Open Sans" w:eastAsia="Open Sans" w:hAnsi="Open Sans" w:cs="Open Sans"/>
        </w:rPr>
        <w:t xml:space="preserve"> AL 30 DE ABRIL </w:t>
      </w:r>
      <w:r>
        <w:rPr>
          <w:rFonts w:ascii="Open Sans" w:eastAsia="Open Sans" w:hAnsi="Open Sans" w:cs="Open Sans"/>
          <w:b/>
          <w:bCs/>
        </w:rPr>
        <w:t>2027**.</w:t>
      </w:r>
    </w:p>
    <w:tbl>
      <w:tblPr>
        <w:tblStyle w:val="a1"/>
        <w:tblW w:w="5075" w:type="dxa"/>
        <w:tblInd w:w="874"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815"/>
        <w:gridCol w:w="132"/>
        <w:gridCol w:w="1427"/>
        <w:gridCol w:w="1701"/>
      </w:tblGrid>
      <w:tr w:rsidR="00FF4E62" w14:paraId="5C5A4F31" w14:textId="77777777" w:rsidTr="00FF4E62">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815" w:type="dxa"/>
            <w:vAlign w:val="center"/>
          </w:tcPr>
          <w:p w14:paraId="421BD171" w14:textId="77777777" w:rsidR="00FF4E62" w:rsidRDefault="00000000">
            <w:pPr>
              <w:jc w:val="center"/>
              <w:rPr>
                <w:rFonts w:ascii="Open Sans" w:eastAsia="Open Sans" w:hAnsi="Open Sans" w:cs="Open Sans"/>
              </w:rPr>
            </w:pPr>
            <w:r>
              <w:rPr>
                <w:rFonts w:ascii="Open Sans" w:eastAsia="Open Sans" w:hAnsi="Open Sans" w:cs="Open Sans"/>
              </w:rPr>
              <w:t>CATEGORÍA</w:t>
            </w:r>
          </w:p>
        </w:tc>
        <w:tc>
          <w:tcPr>
            <w:tcW w:w="1559" w:type="dxa"/>
            <w:gridSpan w:val="2"/>
            <w:vAlign w:val="center"/>
          </w:tcPr>
          <w:p w14:paraId="403EA69B" w14:textId="77777777" w:rsidR="00FF4E6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w:t>
            </w:r>
          </w:p>
        </w:tc>
        <w:tc>
          <w:tcPr>
            <w:tcW w:w="1701" w:type="dxa"/>
            <w:vAlign w:val="center"/>
          </w:tcPr>
          <w:p w14:paraId="3E8A57E2" w14:textId="77777777" w:rsidR="00FF4E6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r>
      <w:tr w:rsidR="00FF4E62" w14:paraId="00A6EC02" w14:textId="77777777" w:rsidTr="00FF4E62">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947" w:type="dxa"/>
            <w:gridSpan w:val="2"/>
            <w:vAlign w:val="center"/>
          </w:tcPr>
          <w:p w14:paraId="0F9CFFB1" w14:textId="77777777" w:rsidR="00FF4E62" w:rsidRDefault="00000000">
            <w:pPr>
              <w:jc w:val="center"/>
              <w:rPr>
                <w:rFonts w:ascii="Open Sans" w:eastAsia="Open Sans" w:hAnsi="Open Sans" w:cs="Open Sans"/>
              </w:rPr>
            </w:pPr>
            <w:r>
              <w:rPr>
                <w:rFonts w:ascii="Open Sans" w:eastAsia="Open Sans" w:hAnsi="Open Sans" w:cs="Open Sans"/>
              </w:rPr>
              <w:t>PRIMERA</w:t>
            </w:r>
          </w:p>
        </w:tc>
        <w:tc>
          <w:tcPr>
            <w:tcW w:w="1427" w:type="dxa"/>
            <w:vAlign w:val="center"/>
          </w:tcPr>
          <w:p w14:paraId="1509EA91" w14:textId="77777777" w:rsidR="00FF4E6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$1,680</w:t>
            </w:r>
          </w:p>
        </w:tc>
        <w:tc>
          <w:tcPr>
            <w:tcW w:w="1701" w:type="dxa"/>
            <w:vAlign w:val="center"/>
          </w:tcPr>
          <w:p w14:paraId="3878782B" w14:textId="77777777" w:rsidR="00FF4E6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$2,565</w:t>
            </w:r>
          </w:p>
        </w:tc>
      </w:tr>
      <w:tr w:rsidR="00FF4E62" w14:paraId="7D31A03F" w14:textId="77777777" w:rsidTr="00FF4E62">
        <w:trPr>
          <w:trHeight w:val="506"/>
        </w:trPr>
        <w:tc>
          <w:tcPr>
            <w:cnfStyle w:val="001000000000" w:firstRow="0" w:lastRow="0" w:firstColumn="1" w:lastColumn="0" w:oddVBand="0" w:evenVBand="0" w:oddHBand="0" w:evenHBand="0" w:firstRowFirstColumn="0" w:firstRowLastColumn="0" w:lastRowFirstColumn="0" w:lastRowLastColumn="0"/>
            <w:tcW w:w="1947" w:type="dxa"/>
            <w:gridSpan w:val="2"/>
            <w:vAlign w:val="center"/>
          </w:tcPr>
          <w:p w14:paraId="1EB8A8CC" w14:textId="77777777" w:rsidR="00FF4E62" w:rsidRDefault="00000000">
            <w:pPr>
              <w:jc w:val="center"/>
              <w:rPr>
                <w:rFonts w:ascii="Open Sans" w:eastAsia="Open Sans" w:hAnsi="Open Sans" w:cs="Open Sans"/>
              </w:rPr>
            </w:pPr>
            <w:r>
              <w:rPr>
                <w:rFonts w:ascii="Open Sans" w:eastAsia="Open Sans" w:hAnsi="Open Sans" w:cs="Open Sans"/>
              </w:rPr>
              <w:t>PRIMERA SUPERIOR</w:t>
            </w:r>
          </w:p>
        </w:tc>
        <w:tc>
          <w:tcPr>
            <w:tcW w:w="1427" w:type="dxa"/>
            <w:vAlign w:val="center"/>
          </w:tcPr>
          <w:p w14:paraId="2D306A0F" w14:textId="77777777" w:rsidR="00FF4E6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$1,760</w:t>
            </w:r>
          </w:p>
        </w:tc>
        <w:tc>
          <w:tcPr>
            <w:tcW w:w="1701" w:type="dxa"/>
            <w:vAlign w:val="center"/>
          </w:tcPr>
          <w:p w14:paraId="35619F86" w14:textId="77777777" w:rsidR="00FF4E6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$2,715</w:t>
            </w:r>
          </w:p>
        </w:tc>
      </w:tr>
      <w:tr w:rsidR="00FF4E62" w14:paraId="7EC6E98A" w14:textId="77777777" w:rsidTr="00FF4E62">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947" w:type="dxa"/>
            <w:gridSpan w:val="2"/>
            <w:vAlign w:val="center"/>
          </w:tcPr>
          <w:p w14:paraId="73DD7ACC" w14:textId="77777777" w:rsidR="00FF4E62" w:rsidRDefault="00000000">
            <w:pPr>
              <w:jc w:val="center"/>
              <w:rPr>
                <w:rFonts w:ascii="Open Sans" w:eastAsia="Open Sans" w:hAnsi="Open Sans" w:cs="Open Sans"/>
              </w:rPr>
            </w:pPr>
            <w:r>
              <w:rPr>
                <w:rFonts w:ascii="Open Sans" w:eastAsia="Open Sans" w:hAnsi="Open Sans" w:cs="Open Sans"/>
              </w:rPr>
              <w:t>LUJO</w:t>
            </w:r>
          </w:p>
        </w:tc>
        <w:tc>
          <w:tcPr>
            <w:tcW w:w="1427" w:type="dxa"/>
            <w:vAlign w:val="center"/>
          </w:tcPr>
          <w:p w14:paraId="12BCC78B" w14:textId="77777777" w:rsidR="00FF4E6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$2,175</w:t>
            </w:r>
          </w:p>
        </w:tc>
        <w:tc>
          <w:tcPr>
            <w:tcW w:w="1701" w:type="dxa"/>
            <w:vAlign w:val="center"/>
          </w:tcPr>
          <w:p w14:paraId="6F3FD478" w14:textId="77777777" w:rsidR="00FF4E6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$3,455</w:t>
            </w:r>
          </w:p>
        </w:tc>
      </w:tr>
    </w:tbl>
    <w:p w14:paraId="2FFA4D58" w14:textId="77777777" w:rsidR="00FF4E62" w:rsidRDefault="00FF4E62">
      <w:pPr>
        <w:spacing w:after="0" w:line="240" w:lineRule="auto"/>
        <w:jc w:val="both"/>
        <w:rPr>
          <w:rFonts w:ascii="Open Sans" w:eastAsia="Open Sans" w:hAnsi="Open Sans" w:cs="Open Sans"/>
          <w:b/>
          <w:bCs/>
        </w:rPr>
      </w:pPr>
    </w:p>
    <w:p w14:paraId="3075E656" w14:textId="77777777" w:rsidR="00FF4E62" w:rsidRDefault="00FF4E62">
      <w:pPr>
        <w:spacing w:after="0" w:line="240" w:lineRule="auto"/>
        <w:jc w:val="both"/>
        <w:rPr>
          <w:rFonts w:ascii="Open Sans" w:eastAsia="Open Sans" w:hAnsi="Open Sans" w:cs="Open Sans"/>
          <w:b/>
          <w:bCs/>
        </w:rPr>
      </w:pPr>
    </w:p>
    <w:p w14:paraId="36124204" w14:textId="77777777" w:rsidR="00FF4E62" w:rsidRDefault="00000000">
      <w:pPr>
        <w:shd w:val="clear" w:color="auto" w:fill="FFFFFF"/>
        <w:spacing w:after="0" w:line="240" w:lineRule="auto"/>
        <w:jc w:val="center"/>
        <w:rPr>
          <w:rFonts w:ascii="Open Sans" w:eastAsia="Open Sans" w:hAnsi="Open Sans" w:cs="Open Sans"/>
          <w:b/>
          <w:bCs/>
        </w:rPr>
      </w:pPr>
      <w:r>
        <w:rPr>
          <w:rFonts w:ascii="Open Sans" w:eastAsia="Open Sans" w:hAnsi="Open Sans" w:cs="Open Sans"/>
          <w:b/>
          <w:bCs/>
        </w:rPr>
        <w:t>“Precios sujetos a disponibilidad y al tipo de cambio publicado en la página de prisma del día en que se realiza el pago”</w:t>
      </w:r>
    </w:p>
    <w:p w14:paraId="757B65F2" w14:textId="77777777" w:rsidR="00FF4E62" w:rsidRDefault="00FF4E62">
      <w:pPr>
        <w:shd w:val="clear" w:color="auto" w:fill="FFFFFF"/>
        <w:spacing w:after="0" w:line="240" w:lineRule="auto"/>
        <w:jc w:val="both"/>
        <w:rPr>
          <w:rFonts w:ascii="Open Sans" w:eastAsia="Open Sans" w:hAnsi="Open Sans" w:cs="Open Sans"/>
          <w:b/>
          <w:bCs/>
          <w:color w:val="496BB2"/>
          <w:sz w:val="24"/>
          <w:szCs w:val="24"/>
        </w:rPr>
      </w:pPr>
    </w:p>
    <w:p w14:paraId="55A54A3E" w14:textId="77777777" w:rsidR="00EF5DC9" w:rsidRDefault="00EF5DC9">
      <w:pPr>
        <w:shd w:val="clear" w:color="auto" w:fill="FFFFFF"/>
        <w:spacing w:after="0" w:line="240" w:lineRule="auto"/>
        <w:jc w:val="both"/>
        <w:rPr>
          <w:rFonts w:ascii="Open Sans" w:eastAsia="Open Sans" w:hAnsi="Open Sans" w:cs="Open Sans"/>
          <w:b/>
          <w:bCs/>
          <w:color w:val="496BB2"/>
        </w:rPr>
      </w:pPr>
    </w:p>
    <w:p w14:paraId="3AB58F20" w14:textId="77777777" w:rsidR="00EF5DC9" w:rsidRDefault="00EF5DC9">
      <w:pPr>
        <w:shd w:val="clear" w:color="auto" w:fill="FFFFFF"/>
        <w:spacing w:after="0" w:line="240" w:lineRule="auto"/>
        <w:jc w:val="both"/>
        <w:rPr>
          <w:rFonts w:ascii="Open Sans" w:eastAsia="Open Sans" w:hAnsi="Open Sans" w:cs="Open Sans"/>
          <w:b/>
          <w:bCs/>
          <w:color w:val="496BB2"/>
        </w:rPr>
      </w:pPr>
    </w:p>
    <w:p w14:paraId="1A02F498" w14:textId="411E1918" w:rsidR="00FF4E62" w:rsidRDefault="00000000">
      <w:pPr>
        <w:shd w:val="clear" w:color="auto" w:fill="FFFFFF"/>
        <w:spacing w:after="0" w:line="240" w:lineRule="auto"/>
        <w:jc w:val="both"/>
        <w:rPr>
          <w:rFonts w:ascii="Open Sans" w:eastAsia="Open Sans" w:hAnsi="Open Sans" w:cs="Open Sans"/>
          <w:b/>
          <w:bCs/>
          <w:color w:val="496BB2"/>
        </w:rPr>
      </w:pPr>
      <w:r>
        <w:rPr>
          <w:rFonts w:ascii="Open Sans" w:eastAsia="Open Sans" w:hAnsi="Open Sans" w:cs="Open Sans"/>
          <w:b/>
          <w:bCs/>
          <w:color w:val="496BB2"/>
        </w:rPr>
        <w:lastRenderedPageBreak/>
        <w:t xml:space="preserve">INCLUYE: </w:t>
      </w:r>
    </w:p>
    <w:p w14:paraId="7E6E3279" w14:textId="77777777" w:rsidR="00FF4E62" w:rsidRDefault="00000000">
      <w:pPr>
        <w:shd w:val="clear" w:color="auto" w:fill="FFFFFF"/>
        <w:spacing w:after="0" w:line="240" w:lineRule="auto"/>
        <w:jc w:val="both"/>
        <w:rPr>
          <w:rFonts w:ascii="Open Sans" w:eastAsia="Open Sans" w:hAnsi="Open Sans" w:cs="Open Sans"/>
          <w:b/>
          <w:bCs/>
          <w:color w:val="496BB2"/>
        </w:rPr>
      </w:pPr>
      <w:r>
        <w:rPr>
          <w:rFonts w:ascii="Open Sans" w:eastAsia="Open Sans" w:hAnsi="Open Sans" w:cs="Open Sans"/>
          <w:b/>
          <w:bCs/>
          <w:color w:val="496BB2"/>
        </w:rPr>
        <w:t>EGIPTO:</w:t>
      </w:r>
    </w:p>
    <w:p w14:paraId="64934231" w14:textId="77777777" w:rsidR="00FF4E62" w:rsidRDefault="00000000">
      <w:pPr>
        <w:numPr>
          <w:ilvl w:val="0"/>
          <w:numId w:val="2"/>
        </w:numPr>
        <w:shd w:val="clear" w:color="auto" w:fill="FFFFFF"/>
        <w:spacing w:after="0" w:line="240" w:lineRule="auto"/>
        <w:jc w:val="both"/>
        <w:rPr>
          <w:color w:val="000000"/>
        </w:rPr>
      </w:pPr>
      <w:r>
        <w:rPr>
          <w:rFonts w:ascii="Open Sans" w:eastAsia="Open Sans" w:hAnsi="Open Sans" w:cs="Open Sans"/>
          <w:color w:val="000000"/>
        </w:rPr>
        <w:t>04 noches en El Cairo.</w:t>
      </w:r>
    </w:p>
    <w:p w14:paraId="005F43EC" w14:textId="77777777" w:rsidR="00FF4E62" w:rsidRDefault="00000000">
      <w:pPr>
        <w:numPr>
          <w:ilvl w:val="0"/>
          <w:numId w:val="2"/>
        </w:numPr>
        <w:shd w:val="clear" w:color="auto" w:fill="FFFFFF"/>
        <w:spacing w:after="0" w:line="240" w:lineRule="auto"/>
        <w:jc w:val="both"/>
        <w:rPr>
          <w:color w:val="000000"/>
        </w:rPr>
      </w:pPr>
      <w:r>
        <w:rPr>
          <w:rFonts w:ascii="Open Sans" w:eastAsia="Open Sans" w:hAnsi="Open Sans" w:cs="Open Sans"/>
          <w:color w:val="000000"/>
        </w:rPr>
        <w:t>Desayuno.</w:t>
      </w:r>
    </w:p>
    <w:p w14:paraId="61BD5A59" w14:textId="77777777" w:rsidR="00FF4E62" w:rsidRDefault="00000000">
      <w:pPr>
        <w:numPr>
          <w:ilvl w:val="0"/>
          <w:numId w:val="2"/>
        </w:numPr>
        <w:shd w:val="clear" w:color="auto" w:fill="FFFFFF"/>
        <w:spacing w:after="0" w:line="240" w:lineRule="auto"/>
        <w:jc w:val="both"/>
        <w:rPr>
          <w:color w:val="000000"/>
        </w:rPr>
      </w:pPr>
      <w:r>
        <w:rPr>
          <w:rFonts w:ascii="Open Sans" w:eastAsia="Open Sans" w:hAnsi="Open Sans" w:cs="Open Sans"/>
          <w:color w:val="000000"/>
        </w:rPr>
        <w:t>Traslado Aeropuerto – Hotel – Aeropuerto.</w:t>
      </w:r>
    </w:p>
    <w:p w14:paraId="383FE937" w14:textId="77777777" w:rsidR="00FF4E62" w:rsidRDefault="00000000">
      <w:pPr>
        <w:numPr>
          <w:ilvl w:val="0"/>
          <w:numId w:val="2"/>
        </w:numPr>
        <w:shd w:val="clear" w:color="auto" w:fill="FFFFFF"/>
        <w:spacing w:after="0" w:line="240" w:lineRule="auto"/>
        <w:jc w:val="both"/>
        <w:rPr>
          <w:color w:val="000000"/>
        </w:rPr>
      </w:pPr>
      <w:r>
        <w:rPr>
          <w:rFonts w:ascii="Open Sans" w:eastAsia="Open Sans" w:hAnsi="Open Sans" w:cs="Open Sans"/>
          <w:color w:val="000000"/>
        </w:rPr>
        <w:t>04 noches en crucero en base de Pensión completa. (sin bebidas).</w:t>
      </w:r>
    </w:p>
    <w:p w14:paraId="06E2C5E4" w14:textId="77777777" w:rsidR="00FF4E62" w:rsidRDefault="00000000">
      <w:pPr>
        <w:numPr>
          <w:ilvl w:val="0"/>
          <w:numId w:val="2"/>
        </w:numPr>
        <w:shd w:val="clear" w:color="auto" w:fill="FFFFFF"/>
        <w:spacing w:after="0" w:line="240" w:lineRule="auto"/>
        <w:jc w:val="both"/>
        <w:rPr>
          <w:color w:val="000000"/>
        </w:rPr>
      </w:pPr>
      <w:r>
        <w:rPr>
          <w:rFonts w:ascii="Open Sans" w:eastAsia="Open Sans" w:hAnsi="Open Sans" w:cs="Open Sans"/>
          <w:color w:val="000000"/>
        </w:rPr>
        <w:t>Visita de medio día a las Pirámides, la Esfinge, el templo del Valle (sin entrar al interior de cualquier Pirámide).</w:t>
      </w:r>
    </w:p>
    <w:p w14:paraId="44CE6650" w14:textId="77777777" w:rsidR="00FF4E62" w:rsidRDefault="00000000">
      <w:pPr>
        <w:numPr>
          <w:ilvl w:val="0"/>
          <w:numId w:val="2"/>
        </w:numPr>
        <w:shd w:val="clear" w:color="auto" w:fill="FFFFFF"/>
        <w:spacing w:after="0" w:line="240" w:lineRule="auto"/>
        <w:jc w:val="both"/>
        <w:rPr>
          <w:color w:val="000000"/>
        </w:rPr>
      </w:pPr>
      <w:r>
        <w:rPr>
          <w:rFonts w:ascii="Open Sans" w:eastAsia="Open Sans" w:hAnsi="Open Sans" w:cs="Open Sans"/>
          <w:color w:val="000000"/>
        </w:rPr>
        <w:t>Las visitas del crucero:</w:t>
      </w:r>
    </w:p>
    <w:p w14:paraId="3D37E487" w14:textId="77777777" w:rsidR="00FF4E62" w:rsidRDefault="00000000">
      <w:pPr>
        <w:numPr>
          <w:ilvl w:val="1"/>
          <w:numId w:val="2"/>
        </w:numPr>
        <w:shd w:val="clear" w:color="auto" w:fill="FFFFFF"/>
        <w:spacing w:after="0" w:line="240" w:lineRule="auto"/>
        <w:jc w:val="both"/>
        <w:rPr>
          <w:color w:val="000000"/>
        </w:rPr>
      </w:pPr>
      <w:r>
        <w:rPr>
          <w:rFonts w:ascii="Open Sans" w:eastAsia="Open Sans" w:hAnsi="Open Sans" w:cs="Open Sans"/>
          <w:color w:val="000000"/>
        </w:rPr>
        <w:t xml:space="preserve">Luxor: Valle de los reyes, Templo de la reina </w:t>
      </w:r>
      <w:proofErr w:type="spellStart"/>
      <w:r>
        <w:rPr>
          <w:rFonts w:ascii="Open Sans" w:eastAsia="Open Sans" w:hAnsi="Open Sans" w:cs="Open Sans"/>
          <w:color w:val="000000"/>
        </w:rPr>
        <w:t>hatchepsut</w:t>
      </w:r>
      <w:proofErr w:type="spellEnd"/>
      <w:r>
        <w:rPr>
          <w:rFonts w:ascii="Open Sans" w:eastAsia="Open Sans" w:hAnsi="Open Sans" w:cs="Open Sans"/>
          <w:color w:val="000000"/>
        </w:rPr>
        <w:t>, los Colosos de Memnon, Templo de Karnak, Templo de Luxor.</w:t>
      </w:r>
    </w:p>
    <w:p w14:paraId="2446E43D" w14:textId="77777777" w:rsidR="00FF4E62" w:rsidRDefault="00000000">
      <w:pPr>
        <w:numPr>
          <w:ilvl w:val="1"/>
          <w:numId w:val="2"/>
        </w:numPr>
        <w:shd w:val="clear" w:color="auto" w:fill="FFFFFF"/>
        <w:spacing w:after="0" w:line="240" w:lineRule="auto"/>
        <w:jc w:val="both"/>
        <w:rPr>
          <w:color w:val="000000"/>
        </w:rPr>
      </w:pPr>
      <w:r>
        <w:rPr>
          <w:rFonts w:ascii="Open Sans" w:eastAsia="Open Sans" w:hAnsi="Open Sans" w:cs="Open Sans"/>
          <w:color w:val="000000"/>
        </w:rPr>
        <w:t>Edfu: el templo dedicado al dios Horus.</w:t>
      </w:r>
    </w:p>
    <w:p w14:paraId="4EAEBFCB" w14:textId="77777777" w:rsidR="00FF4E62" w:rsidRDefault="00000000">
      <w:pPr>
        <w:numPr>
          <w:ilvl w:val="1"/>
          <w:numId w:val="2"/>
        </w:numPr>
        <w:shd w:val="clear" w:color="auto" w:fill="FFFFFF"/>
        <w:spacing w:after="0" w:line="240" w:lineRule="auto"/>
        <w:jc w:val="both"/>
        <w:rPr>
          <w:color w:val="000000"/>
        </w:rPr>
      </w:pPr>
      <w:r>
        <w:rPr>
          <w:rFonts w:ascii="Open Sans" w:eastAsia="Open Sans" w:hAnsi="Open Sans" w:cs="Open Sans"/>
          <w:color w:val="000000"/>
        </w:rPr>
        <w:t>Kom Ombo: el templo dedicado a los dioses Sobek y Haroeris.</w:t>
      </w:r>
    </w:p>
    <w:p w14:paraId="21009B1A" w14:textId="77777777" w:rsidR="00FF4E62" w:rsidRDefault="00000000">
      <w:pPr>
        <w:numPr>
          <w:ilvl w:val="1"/>
          <w:numId w:val="2"/>
        </w:numPr>
        <w:shd w:val="clear" w:color="auto" w:fill="FFFFFF"/>
        <w:spacing w:after="0" w:line="240" w:lineRule="auto"/>
        <w:jc w:val="both"/>
        <w:rPr>
          <w:color w:val="000000"/>
        </w:rPr>
      </w:pPr>
      <w:r>
        <w:rPr>
          <w:rFonts w:ascii="Open Sans" w:eastAsia="Open Sans" w:hAnsi="Open Sans" w:cs="Open Sans"/>
          <w:color w:val="000000"/>
        </w:rPr>
        <w:t xml:space="preserve">Aswan: Paseo de </w:t>
      </w:r>
      <w:proofErr w:type="spellStart"/>
      <w:r>
        <w:rPr>
          <w:rFonts w:ascii="Open Sans" w:eastAsia="Open Sans" w:hAnsi="Open Sans" w:cs="Open Sans"/>
          <w:color w:val="000000"/>
        </w:rPr>
        <w:t>Felucca</w:t>
      </w:r>
      <w:proofErr w:type="spellEnd"/>
      <w:r>
        <w:rPr>
          <w:rFonts w:ascii="Open Sans" w:eastAsia="Open Sans" w:hAnsi="Open Sans" w:cs="Open Sans"/>
          <w:color w:val="000000"/>
        </w:rPr>
        <w:t xml:space="preserve"> alrededor de las islas de Aswan, la alta presa, El Obelisco Inacabado y visita al templo de Philae.</w:t>
      </w:r>
    </w:p>
    <w:p w14:paraId="2F4AEB72" w14:textId="77777777" w:rsidR="00FF4E62" w:rsidRDefault="00000000">
      <w:pPr>
        <w:numPr>
          <w:ilvl w:val="0"/>
          <w:numId w:val="2"/>
        </w:numPr>
        <w:shd w:val="clear" w:color="auto" w:fill="FFFFFF"/>
        <w:spacing w:after="0" w:line="240" w:lineRule="auto"/>
        <w:jc w:val="both"/>
        <w:rPr>
          <w:color w:val="000000"/>
        </w:rPr>
      </w:pPr>
      <w:r>
        <w:rPr>
          <w:rFonts w:ascii="Open Sans" w:eastAsia="Open Sans" w:hAnsi="Open Sans" w:cs="Open Sans"/>
          <w:color w:val="000000"/>
        </w:rPr>
        <w:t>Todos los traslados mencionados.</w:t>
      </w:r>
    </w:p>
    <w:p w14:paraId="68373453" w14:textId="77777777" w:rsidR="00FF4E62" w:rsidRDefault="00000000">
      <w:pPr>
        <w:numPr>
          <w:ilvl w:val="0"/>
          <w:numId w:val="2"/>
        </w:numPr>
        <w:shd w:val="clear" w:color="auto" w:fill="FFFFFF"/>
        <w:spacing w:after="0" w:line="240" w:lineRule="auto"/>
        <w:jc w:val="both"/>
        <w:rPr>
          <w:color w:val="000000"/>
        </w:rPr>
      </w:pPr>
      <w:r>
        <w:rPr>
          <w:rFonts w:ascii="Open Sans" w:eastAsia="Open Sans" w:hAnsi="Open Sans" w:cs="Open Sans"/>
          <w:color w:val="000000"/>
        </w:rPr>
        <w:t>Guía de habla hispana durante las visitas.</w:t>
      </w:r>
    </w:p>
    <w:p w14:paraId="28DF5209" w14:textId="77777777" w:rsidR="00FF4E62" w:rsidRDefault="00FF4E62">
      <w:pPr>
        <w:shd w:val="clear" w:color="auto" w:fill="FFFFFF"/>
        <w:spacing w:after="0" w:line="240" w:lineRule="auto"/>
        <w:ind w:left="720"/>
        <w:jc w:val="both"/>
        <w:rPr>
          <w:rFonts w:ascii="Open Sans" w:eastAsia="Open Sans" w:hAnsi="Open Sans" w:cs="Open Sans"/>
          <w:color w:val="000000"/>
        </w:rPr>
      </w:pPr>
    </w:p>
    <w:p w14:paraId="1A5ADCBE" w14:textId="77777777" w:rsidR="00FF4E62" w:rsidRDefault="00000000">
      <w:pPr>
        <w:shd w:val="clear" w:color="auto" w:fill="FFFFFF"/>
        <w:spacing w:after="0" w:line="240" w:lineRule="auto"/>
        <w:jc w:val="both"/>
        <w:rPr>
          <w:rFonts w:ascii="Open Sans" w:eastAsia="Open Sans" w:hAnsi="Open Sans" w:cs="Open Sans"/>
          <w:b/>
          <w:bCs/>
          <w:color w:val="496BB2"/>
        </w:rPr>
      </w:pPr>
      <w:r>
        <w:rPr>
          <w:rFonts w:ascii="Open Sans" w:eastAsia="Open Sans" w:hAnsi="Open Sans" w:cs="Open Sans"/>
          <w:b/>
          <w:bCs/>
          <w:color w:val="496BB2"/>
        </w:rPr>
        <w:t>TURQUÍA:</w:t>
      </w:r>
    </w:p>
    <w:p w14:paraId="2AD324B7" w14:textId="77777777" w:rsidR="00FF4E62" w:rsidRDefault="00000000">
      <w:pPr>
        <w:numPr>
          <w:ilvl w:val="0"/>
          <w:numId w:val="3"/>
        </w:numPr>
        <w:shd w:val="clear" w:color="auto" w:fill="FFFFFF"/>
        <w:spacing w:after="0" w:line="240" w:lineRule="auto"/>
        <w:jc w:val="both"/>
        <w:rPr>
          <w:color w:val="000000"/>
        </w:rPr>
      </w:pPr>
      <w:r>
        <w:rPr>
          <w:rFonts w:ascii="Open Sans" w:eastAsia="Open Sans" w:hAnsi="Open Sans" w:cs="Open Sans"/>
          <w:color w:val="000000"/>
        </w:rPr>
        <w:t xml:space="preserve">04 </w:t>
      </w:r>
      <w:r>
        <w:rPr>
          <w:rFonts w:ascii="Open Sans" w:eastAsia="Open Sans" w:hAnsi="Open Sans" w:cs="Open Sans"/>
        </w:rPr>
        <w:t>noches en Estambul</w:t>
      </w:r>
      <w:r>
        <w:rPr>
          <w:rFonts w:ascii="Open Sans" w:eastAsia="Open Sans" w:hAnsi="Open Sans" w:cs="Open Sans"/>
          <w:color w:val="000000"/>
        </w:rPr>
        <w:t>.</w:t>
      </w:r>
    </w:p>
    <w:p w14:paraId="01344319" w14:textId="77777777" w:rsidR="00FF4E62" w:rsidRDefault="00000000">
      <w:pPr>
        <w:numPr>
          <w:ilvl w:val="0"/>
          <w:numId w:val="3"/>
        </w:numPr>
        <w:shd w:val="clear" w:color="auto" w:fill="FFFFFF"/>
        <w:spacing w:after="0" w:line="240" w:lineRule="auto"/>
        <w:jc w:val="both"/>
        <w:rPr>
          <w:color w:val="000000"/>
        </w:rPr>
      </w:pPr>
      <w:r>
        <w:rPr>
          <w:rFonts w:ascii="Open Sans" w:eastAsia="Open Sans" w:hAnsi="Open Sans" w:cs="Open Sans"/>
          <w:color w:val="000000"/>
        </w:rPr>
        <w:t>Desayuno.</w:t>
      </w:r>
    </w:p>
    <w:p w14:paraId="4CFEB58D" w14:textId="77777777" w:rsidR="00FF4E62" w:rsidRDefault="00000000">
      <w:pPr>
        <w:numPr>
          <w:ilvl w:val="0"/>
          <w:numId w:val="3"/>
        </w:numPr>
        <w:shd w:val="clear" w:color="auto" w:fill="FFFFFF"/>
        <w:spacing w:after="0" w:line="240" w:lineRule="auto"/>
        <w:jc w:val="both"/>
        <w:rPr>
          <w:color w:val="000000"/>
        </w:rPr>
      </w:pPr>
      <w:r>
        <w:rPr>
          <w:rFonts w:ascii="Open Sans" w:eastAsia="Open Sans" w:hAnsi="Open Sans" w:cs="Open Sans"/>
          <w:color w:val="000000"/>
        </w:rPr>
        <w:t>02 noches Capadocia en media pensión. </w:t>
      </w:r>
    </w:p>
    <w:p w14:paraId="6287C727" w14:textId="77777777" w:rsidR="00FF4E62" w:rsidRDefault="00000000">
      <w:pPr>
        <w:numPr>
          <w:ilvl w:val="0"/>
          <w:numId w:val="3"/>
        </w:numPr>
        <w:shd w:val="clear" w:color="auto" w:fill="FFFFFF"/>
        <w:spacing w:after="0" w:line="240" w:lineRule="auto"/>
        <w:jc w:val="both"/>
        <w:rPr>
          <w:color w:val="000000"/>
        </w:rPr>
      </w:pPr>
      <w:r>
        <w:rPr>
          <w:rFonts w:ascii="Open Sans" w:eastAsia="Open Sans" w:hAnsi="Open Sans" w:cs="Open Sans"/>
          <w:color w:val="000000"/>
        </w:rPr>
        <w:t>01 noche Pamukkale en media pensión.</w:t>
      </w:r>
    </w:p>
    <w:p w14:paraId="0DEFFBD0" w14:textId="77777777" w:rsidR="00FF4E62" w:rsidRDefault="00000000">
      <w:pPr>
        <w:numPr>
          <w:ilvl w:val="0"/>
          <w:numId w:val="3"/>
        </w:numPr>
        <w:shd w:val="clear" w:color="auto" w:fill="FFFFFF"/>
        <w:spacing w:after="0" w:line="240" w:lineRule="auto"/>
        <w:jc w:val="both"/>
        <w:rPr>
          <w:color w:val="000000"/>
        </w:rPr>
      </w:pPr>
      <w:r>
        <w:rPr>
          <w:rFonts w:ascii="Open Sans" w:eastAsia="Open Sans" w:hAnsi="Open Sans" w:cs="Open Sans"/>
          <w:color w:val="000000"/>
        </w:rPr>
        <w:t>01 noche Zona Esmirna en media pensión.</w:t>
      </w:r>
    </w:p>
    <w:p w14:paraId="4A9C0978" w14:textId="77777777" w:rsidR="00FF4E62" w:rsidRDefault="00000000">
      <w:pPr>
        <w:numPr>
          <w:ilvl w:val="0"/>
          <w:numId w:val="3"/>
        </w:numPr>
        <w:shd w:val="clear" w:color="auto" w:fill="FFFFFF"/>
        <w:spacing w:after="0" w:line="240" w:lineRule="auto"/>
        <w:jc w:val="both"/>
        <w:rPr>
          <w:color w:val="000000"/>
        </w:rPr>
      </w:pPr>
      <w:r>
        <w:rPr>
          <w:rFonts w:ascii="Open Sans" w:eastAsia="Open Sans" w:hAnsi="Open Sans" w:cs="Open Sans"/>
          <w:color w:val="000000"/>
        </w:rPr>
        <w:t>04 almuerzos en restaurantes locales mencionados en itinerario.</w:t>
      </w:r>
    </w:p>
    <w:p w14:paraId="5F240F31" w14:textId="77777777" w:rsidR="00FF4E62" w:rsidRDefault="00000000">
      <w:pPr>
        <w:numPr>
          <w:ilvl w:val="0"/>
          <w:numId w:val="3"/>
        </w:numPr>
        <w:shd w:val="clear" w:color="auto" w:fill="FFFFFF"/>
        <w:spacing w:after="0" w:line="240" w:lineRule="auto"/>
        <w:jc w:val="both"/>
        <w:rPr>
          <w:color w:val="000000"/>
        </w:rPr>
      </w:pPr>
      <w:r>
        <w:rPr>
          <w:rFonts w:ascii="Open Sans" w:eastAsia="Open Sans" w:hAnsi="Open Sans" w:cs="Open Sans"/>
          <w:color w:val="000000"/>
        </w:rPr>
        <w:t>Traslado Aeropuerto – Hotel – Aeropuerto.</w:t>
      </w:r>
    </w:p>
    <w:p w14:paraId="0567B966" w14:textId="77777777" w:rsidR="00FF4E62" w:rsidRDefault="00000000">
      <w:pPr>
        <w:numPr>
          <w:ilvl w:val="0"/>
          <w:numId w:val="3"/>
        </w:numPr>
        <w:shd w:val="clear" w:color="auto" w:fill="FFFFFF"/>
        <w:spacing w:after="0" w:line="240" w:lineRule="auto"/>
        <w:jc w:val="both"/>
        <w:rPr>
          <w:color w:val="000000"/>
        </w:rPr>
      </w:pPr>
      <w:r>
        <w:rPr>
          <w:rFonts w:ascii="Open Sans" w:eastAsia="Open Sans" w:hAnsi="Open Sans" w:cs="Open Sans"/>
          <w:color w:val="000000"/>
        </w:rPr>
        <w:t>Guía profesional de habla hispana.</w:t>
      </w:r>
    </w:p>
    <w:p w14:paraId="7740356C" w14:textId="77777777" w:rsidR="00FF4E62" w:rsidRDefault="00000000">
      <w:pPr>
        <w:numPr>
          <w:ilvl w:val="0"/>
          <w:numId w:val="3"/>
        </w:numPr>
        <w:shd w:val="clear" w:color="auto" w:fill="FFFFFF"/>
        <w:spacing w:after="0" w:line="240" w:lineRule="auto"/>
        <w:jc w:val="both"/>
        <w:rPr>
          <w:color w:val="000000"/>
        </w:rPr>
      </w:pPr>
      <w:r>
        <w:rPr>
          <w:rFonts w:ascii="Open Sans" w:eastAsia="Open Sans" w:hAnsi="Open Sans" w:cs="Open Sans"/>
          <w:color w:val="000000"/>
        </w:rPr>
        <w:t>Visitas incluidas mencionadas en itinerario.</w:t>
      </w:r>
    </w:p>
    <w:p w14:paraId="754E795A" w14:textId="77777777" w:rsidR="00FF4E62" w:rsidRDefault="00FF4E62">
      <w:pPr>
        <w:shd w:val="clear" w:color="auto" w:fill="FFFFFF"/>
        <w:spacing w:after="0" w:line="240" w:lineRule="auto"/>
        <w:jc w:val="both"/>
        <w:rPr>
          <w:rFonts w:ascii="Open Sans" w:eastAsia="Open Sans" w:hAnsi="Open Sans" w:cs="Open Sans"/>
        </w:rPr>
      </w:pPr>
    </w:p>
    <w:p w14:paraId="5E925B1E" w14:textId="77777777" w:rsidR="00FF4E62" w:rsidRDefault="00000000">
      <w:pPr>
        <w:shd w:val="clear" w:color="auto" w:fill="FFFFFF"/>
        <w:spacing w:after="0" w:line="240" w:lineRule="auto"/>
        <w:jc w:val="both"/>
        <w:rPr>
          <w:rFonts w:ascii="Open Sans" w:eastAsia="Open Sans" w:hAnsi="Open Sans" w:cs="Open Sans"/>
          <w:b/>
          <w:bCs/>
          <w:color w:val="496BB2"/>
        </w:rPr>
      </w:pPr>
      <w:r>
        <w:rPr>
          <w:rFonts w:ascii="Open Sans" w:eastAsia="Open Sans" w:hAnsi="Open Sans" w:cs="Open Sans"/>
          <w:b/>
          <w:bCs/>
          <w:color w:val="496BB2"/>
        </w:rPr>
        <w:t xml:space="preserve">NO INCLUYE:  </w:t>
      </w:r>
    </w:p>
    <w:p w14:paraId="2FBE7D9E" w14:textId="77777777" w:rsidR="00FF4E62" w:rsidRDefault="00000000">
      <w:pPr>
        <w:numPr>
          <w:ilvl w:val="0"/>
          <w:numId w:val="4"/>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Vuelos internacionales y/o locales.</w:t>
      </w:r>
    </w:p>
    <w:p w14:paraId="39E5E992" w14:textId="77777777" w:rsidR="00FF4E62" w:rsidRDefault="00000000">
      <w:pPr>
        <w:widowControl w:val="0"/>
        <w:numPr>
          <w:ilvl w:val="0"/>
          <w:numId w:val="4"/>
        </w:numPr>
        <w:pBdr>
          <w:top w:val="nil"/>
          <w:left w:val="nil"/>
          <w:bottom w:val="nil"/>
          <w:right w:val="nil"/>
          <w:between w:val="nil"/>
        </w:pBdr>
        <w:tabs>
          <w:tab w:val="left" w:pos="821"/>
        </w:tabs>
        <w:spacing w:after="0" w:line="240" w:lineRule="auto"/>
        <w:rPr>
          <w:color w:val="000000"/>
        </w:rPr>
      </w:pPr>
      <w:r>
        <w:rPr>
          <w:rFonts w:ascii="Open Sans" w:eastAsia="Open Sans" w:hAnsi="Open Sans" w:cs="Open Sans"/>
          <w:color w:val="000000"/>
        </w:rPr>
        <w:t>Visado de entrada a Egipto $40 USD por persona.</w:t>
      </w:r>
    </w:p>
    <w:p w14:paraId="443E5158" w14:textId="77777777" w:rsidR="00FF4E62" w:rsidRDefault="00000000">
      <w:pPr>
        <w:widowControl w:val="0"/>
        <w:numPr>
          <w:ilvl w:val="0"/>
          <w:numId w:val="4"/>
        </w:numPr>
        <w:pBdr>
          <w:top w:val="nil"/>
          <w:left w:val="nil"/>
          <w:bottom w:val="nil"/>
          <w:right w:val="nil"/>
          <w:between w:val="nil"/>
        </w:pBdr>
        <w:tabs>
          <w:tab w:val="left" w:pos="821"/>
        </w:tabs>
        <w:spacing w:before="22" w:after="0" w:line="240" w:lineRule="auto"/>
        <w:rPr>
          <w:color w:val="000000"/>
        </w:rPr>
      </w:pPr>
      <w:r>
        <w:rPr>
          <w:rFonts w:ascii="Open Sans" w:eastAsia="Open Sans" w:hAnsi="Open Sans" w:cs="Open Sans"/>
          <w:color w:val="000000"/>
        </w:rPr>
        <w:t>Cualquier almuerzo, cena, bebidas no mencionado en el programa.</w:t>
      </w:r>
    </w:p>
    <w:p w14:paraId="25C36580" w14:textId="77777777" w:rsidR="00FF4E62" w:rsidRDefault="00000000">
      <w:pPr>
        <w:widowControl w:val="0"/>
        <w:numPr>
          <w:ilvl w:val="0"/>
          <w:numId w:val="4"/>
        </w:numPr>
        <w:pBdr>
          <w:top w:val="nil"/>
          <w:left w:val="nil"/>
          <w:bottom w:val="nil"/>
          <w:right w:val="nil"/>
          <w:between w:val="nil"/>
        </w:pBdr>
        <w:tabs>
          <w:tab w:val="left" w:pos="821"/>
        </w:tabs>
        <w:spacing w:before="22" w:after="0" w:line="240" w:lineRule="auto"/>
        <w:rPr>
          <w:color w:val="000000"/>
        </w:rPr>
      </w:pPr>
      <w:r>
        <w:rPr>
          <w:rFonts w:ascii="Open Sans" w:eastAsia="Open Sans" w:hAnsi="Open Sans" w:cs="Open Sans"/>
          <w:color w:val="000000"/>
        </w:rPr>
        <w:t xml:space="preserve">Propinas en Egipto por </w:t>
      </w:r>
      <w:r>
        <w:rPr>
          <w:rFonts w:ascii="Open Sans" w:eastAsia="Open Sans" w:hAnsi="Open Sans" w:cs="Open Sans"/>
        </w:rPr>
        <w:t>persona son $45</w:t>
      </w:r>
      <w:r>
        <w:rPr>
          <w:rFonts w:ascii="Open Sans" w:eastAsia="Open Sans" w:hAnsi="Open Sans" w:cs="Open Sans"/>
          <w:color w:val="000000"/>
        </w:rPr>
        <w:t xml:space="preserve"> USD (no incluye las del guía).</w:t>
      </w:r>
    </w:p>
    <w:p w14:paraId="5419B2BF" w14:textId="77777777" w:rsidR="00FF4E62" w:rsidRDefault="00000000">
      <w:pPr>
        <w:numPr>
          <w:ilvl w:val="0"/>
          <w:numId w:val="4"/>
        </w:numPr>
        <w:pBdr>
          <w:top w:val="nil"/>
          <w:left w:val="nil"/>
          <w:bottom w:val="nil"/>
          <w:right w:val="nil"/>
          <w:between w:val="nil"/>
        </w:pBdr>
        <w:spacing w:after="0" w:line="240" w:lineRule="auto"/>
        <w:rPr>
          <w:color w:val="000000"/>
          <w:sz w:val="24"/>
          <w:szCs w:val="24"/>
        </w:rPr>
      </w:pPr>
      <w:r>
        <w:rPr>
          <w:rFonts w:ascii="Open Sans" w:eastAsia="Open Sans" w:hAnsi="Open Sans" w:cs="Open Sans"/>
          <w:color w:val="000000"/>
        </w:rPr>
        <w:t xml:space="preserve">Visado Turquía. </w:t>
      </w:r>
    </w:p>
    <w:p w14:paraId="78EB1BA8" w14:textId="77777777" w:rsidR="00FF4E62" w:rsidRDefault="00000000">
      <w:pPr>
        <w:numPr>
          <w:ilvl w:val="0"/>
          <w:numId w:val="4"/>
        </w:numPr>
        <w:pBdr>
          <w:top w:val="nil"/>
          <w:left w:val="nil"/>
          <w:bottom w:val="nil"/>
          <w:right w:val="nil"/>
          <w:between w:val="nil"/>
        </w:pBdr>
        <w:spacing w:after="0" w:line="240" w:lineRule="auto"/>
        <w:rPr>
          <w:color w:val="000000"/>
        </w:rPr>
      </w:pPr>
      <w:r>
        <w:rPr>
          <w:rFonts w:ascii="Open Sans" w:eastAsia="Open Sans" w:hAnsi="Open Sans" w:cs="Open Sans"/>
          <w:color w:val="000000"/>
        </w:rPr>
        <w:t>Tasas de hoteles y propinas $50 USD por persona en Turquía.</w:t>
      </w:r>
    </w:p>
    <w:p w14:paraId="6E90E6CD" w14:textId="77777777" w:rsidR="00FF4E62" w:rsidRDefault="00000000">
      <w:pPr>
        <w:widowControl w:val="0"/>
        <w:numPr>
          <w:ilvl w:val="0"/>
          <w:numId w:val="4"/>
        </w:numPr>
        <w:pBdr>
          <w:top w:val="nil"/>
          <w:left w:val="nil"/>
          <w:bottom w:val="nil"/>
          <w:right w:val="nil"/>
          <w:between w:val="nil"/>
        </w:pBdr>
        <w:tabs>
          <w:tab w:val="left" w:pos="821"/>
        </w:tabs>
        <w:spacing w:before="22" w:after="0" w:line="240" w:lineRule="auto"/>
        <w:rPr>
          <w:color w:val="000000"/>
        </w:rPr>
      </w:pPr>
      <w:r>
        <w:rPr>
          <w:rFonts w:ascii="Open Sans" w:eastAsia="Open Sans" w:hAnsi="Open Sans" w:cs="Open Sans"/>
          <w:color w:val="000000"/>
        </w:rPr>
        <w:t>Seguro de viaje.</w:t>
      </w:r>
    </w:p>
    <w:p w14:paraId="47F34088" w14:textId="77777777" w:rsidR="00FF4E62" w:rsidRDefault="00000000">
      <w:pPr>
        <w:widowControl w:val="0"/>
        <w:numPr>
          <w:ilvl w:val="0"/>
          <w:numId w:val="4"/>
        </w:numPr>
        <w:pBdr>
          <w:top w:val="nil"/>
          <w:left w:val="nil"/>
          <w:bottom w:val="nil"/>
          <w:right w:val="nil"/>
          <w:between w:val="nil"/>
        </w:pBdr>
        <w:tabs>
          <w:tab w:val="left" w:pos="821"/>
        </w:tabs>
        <w:spacing w:before="22" w:after="0" w:line="240" w:lineRule="auto"/>
        <w:rPr>
          <w:color w:val="000000"/>
        </w:rPr>
      </w:pPr>
      <w:r>
        <w:rPr>
          <w:rFonts w:ascii="Open Sans" w:eastAsia="Open Sans" w:hAnsi="Open Sans" w:cs="Open Sans"/>
          <w:color w:val="000000"/>
        </w:rPr>
        <w:t xml:space="preserve">Propinas de guía y conductor Turquía. </w:t>
      </w:r>
    </w:p>
    <w:p w14:paraId="59FF7733" w14:textId="77777777" w:rsidR="00FF4E62" w:rsidRDefault="00000000">
      <w:pPr>
        <w:widowControl w:val="0"/>
        <w:numPr>
          <w:ilvl w:val="0"/>
          <w:numId w:val="4"/>
        </w:numPr>
        <w:pBdr>
          <w:top w:val="nil"/>
          <w:left w:val="nil"/>
          <w:bottom w:val="nil"/>
          <w:right w:val="nil"/>
          <w:between w:val="nil"/>
        </w:pBdr>
        <w:tabs>
          <w:tab w:val="left" w:pos="821"/>
        </w:tabs>
        <w:spacing w:before="22" w:after="0" w:line="240" w:lineRule="auto"/>
        <w:rPr>
          <w:color w:val="000000"/>
        </w:rPr>
      </w:pPr>
      <w:r>
        <w:rPr>
          <w:rFonts w:ascii="Open Sans" w:eastAsia="Open Sans" w:hAnsi="Open Sans" w:cs="Open Sans"/>
          <w:color w:val="000000"/>
        </w:rPr>
        <w:lastRenderedPageBreak/>
        <w:t>Excursiones opcionales.</w:t>
      </w:r>
    </w:p>
    <w:p w14:paraId="388CB88B" w14:textId="77777777" w:rsidR="00FF4E62" w:rsidRDefault="00000000">
      <w:pPr>
        <w:widowControl w:val="0"/>
        <w:numPr>
          <w:ilvl w:val="0"/>
          <w:numId w:val="4"/>
        </w:numPr>
        <w:pBdr>
          <w:top w:val="nil"/>
          <w:left w:val="nil"/>
          <w:bottom w:val="nil"/>
          <w:right w:val="nil"/>
          <w:between w:val="nil"/>
        </w:pBdr>
        <w:tabs>
          <w:tab w:val="left" w:pos="821"/>
        </w:tabs>
        <w:spacing w:before="22" w:after="0" w:line="240" w:lineRule="auto"/>
        <w:rPr>
          <w:color w:val="000000"/>
        </w:rPr>
      </w:pPr>
      <w:r>
        <w:rPr>
          <w:rFonts w:ascii="Open Sans" w:eastAsia="Open Sans" w:hAnsi="Open Sans" w:cs="Open Sans"/>
          <w:color w:val="000000"/>
        </w:rPr>
        <w:t>Gastos personales.</w:t>
      </w:r>
    </w:p>
    <w:p w14:paraId="09907E3F" w14:textId="77777777" w:rsidR="00FF4E62" w:rsidRDefault="00000000">
      <w:pPr>
        <w:widowControl w:val="0"/>
        <w:numPr>
          <w:ilvl w:val="0"/>
          <w:numId w:val="4"/>
        </w:numPr>
        <w:pBdr>
          <w:top w:val="nil"/>
          <w:left w:val="nil"/>
          <w:bottom w:val="nil"/>
          <w:right w:val="nil"/>
          <w:between w:val="nil"/>
        </w:pBdr>
        <w:tabs>
          <w:tab w:val="left" w:pos="821"/>
        </w:tabs>
        <w:spacing w:before="22" w:after="0" w:line="240" w:lineRule="auto"/>
        <w:rPr>
          <w:color w:val="000000"/>
        </w:rPr>
      </w:pPr>
      <w:r>
        <w:rPr>
          <w:rFonts w:ascii="Open Sans" w:eastAsia="Open Sans" w:hAnsi="Open Sans" w:cs="Open Sans"/>
          <w:color w:val="000000"/>
        </w:rPr>
        <w:t>Cualquier servicio no mencionado como incluido.</w:t>
      </w:r>
    </w:p>
    <w:p w14:paraId="0747F0E3" w14:textId="77777777" w:rsidR="00FF4E62" w:rsidRDefault="00FF4E62">
      <w:pPr>
        <w:spacing w:after="0" w:line="240" w:lineRule="auto"/>
        <w:rPr>
          <w:rFonts w:ascii="Open Sans" w:eastAsia="Open Sans" w:hAnsi="Open Sans" w:cs="Open Sans"/>
          <w:b/>
          <w:bCs/>
          <w:color w:val="496BB2"/>
          <w:sz w:val="24"/>
          <w:szCs w:val="24"/>
        </w:rPr>
      </w:pPr>
    </w:p>
    <w:p w14:paraId="6DF0D834" w14:textId="77777777" w:rsidR="00FF4E62"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2"/>
        <w:tblW w:w="9640" w:type="dxa"/>
        <w:tblInd w:w="-289"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702"/>
        <w:gridCol w:w="2410"/>
        <w:gridCol w:w="2835"/>
        <w:gridCol w:w="2693"/>
      </w:tblGrid>
      <w:tr w:rsidR="00FF4E62" w14:paraId="02A2C8D8" w14:textId="77777777" w:rsidTr="00FF4E62">
        <w:trPr>
          <w:cnfStyle w:val="100000000000" w:firstRow="1" w:lastRow="0" w:firstColumn="0" w:lastColumn="0" w:oddVBand="0" w:evenVBand="0" w:oddHBand="0"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4BA33561" w14:textId="77777777" w:rsidR="00FF4E62" w:rsidRDefault="00000000">
            <w:pPr>
              <w:jc w:val="center"/>
              <w:rPr>
                <w:rFonts w:ascii="Open Sans" w:eastAsia="Open Sans" w:hAnsi="Open Sans" w:cs="Open Sans"/>
              </w:rPr>
            </w:pPr>
            <w:r>
              <w:rPr>
                <w:rFonts w:ascii="Open Sans" w:eastAsia="Open Sans" w:hAnsi="Open Sans" w:cs="Open Sans"/>
              </w:rPr>
              <w:t>CIUDAD</w:t>
            </w:r>
          </w:p>
        </w:tc>
        <w:tc>
          <w:tcPr>
            <w:tcW w:w="2410" w:type="dxa"/>
            <w:vAlign w:val="center"/>
          </w:tcPr>
          <w:p w14:paraId="4F43B90E" w14:textId="77777777" w:rsidR="00FF4E6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PRIMERA </w:t>
            </w:r>
          </w:p>
        </w:tc>
        <w:tc>
          <w:tcPr>
            <w:tcW w:w="2835" w:type="dxa"/>
            <w:vAlign w:val="center"/>
          </w:tcPr>
          <w:p w14:paraId="741F40B9" w14:textId="77777777" w:rsidR="00FF4E6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 SUPERIOR</w:t>
            </w:r>
          </w:p>
        </w:tc>
        <w:tc>
          <w:tcPr>
            <w:tcW w:w="2693" w:type="dxa"/>
            <w:vAlign w:val="center"/>
          </w:tcPr>
          <w:p w14:paraId="6E02F5F6" w14:textId="77777777" w:rsidR="00FF4E6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LUJO</w:t>
            </w:r>
          </w:p>
        </w:tc>
      </w:tr>
      <w:tr w:rsidR="00FF4E62" w14:paraId="040D431C" w14:textId="77777777" w:rsidTr="00FF4E62">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39FFBE4B" w14:textId="77777777" w:rsidR="00FF4E62" w:rsidRDefault="00000000">
            <w:pPr>
              <w:jc w:val="center"/>
              <w:rPr>
                <w:rFonts w:ascii="Open Sans" w:eastAsia="Open Sans" w:hAnsi="Open Sans" w:cs="Open Sans"/>
              </w:rPr>
            </w:pPr>
            <w:r>
              <w:rPr>
                <w:rFonts w:ascii="Open Sans" w:eastAsia="Open Sans" w:hAnsi="Open Sans" w:cs="Open Sans"/>
              </w:rPr>
              <w:t>EL CAIRO</w:t>
            </w:r>
          </w:p>
        </w:tc>
        <w:tc>
          <w:tcPr>
            <w:tcW w:w="2410" w:type="dxa"/>
            <w:vAlign w:val="center"/>
          </w:tcPr>
          <w:p w14:paraId="23340317" w14:textId="77777777" w:rsidR="00FF4E62" w:rsidRPr="00052E4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052E46">
              <w:rPr>
                <w:rFonts w:ascii="Open Sans" w:eastAsia="Open Sans" w:hAnsi="Open Sans" w:cs="Open Sans"/>
                <w:lang w:val="en-US"/>
              </w:rPr>
              <w:t xml:space="preserve">BARCELO PYRAMIDS </w:t>
            </w:r>
            <w:r w:rsidRPr="00052E46">
              <w:rPr>
                <w:rFonts w:ascii="Open Sans" w:eastAsia="Open Sans" w:hAnsi="Open Sans" w:cs="Open Sans"/>
                <w:b/>
                <w:bCs/>
                <w:color w:val="4F81BD"/>
                <w:lang w:val="en-US"/>
              </w:rPr>
              <w:t xml:space="preserve">// </w:t>
            </w:r>
            <w:r w:rsidRPr="00052E46">
              <w:rPr>
                <w:rFonts w:ascii="Open Sans" w:eastAsia="Open Sans" w:hAnsi="Open Sans" w:cs="Open Sans"/>
                <w:lang w:val="en-US"/>
              </w:rPr>
              <w:t>SWISS INN PYRAMIDS RESORT</w:t>
            </w:r>
            <w:r w:rsidRPr="00052E46">
              <w:rPr>
                <w:rFonts w:ascii="Open Sans" w:eastAsia="Open Sans" w:hAnsi="Open Sans" w:cs="Open Sans"/>
                <w:b/>
                <w:bCs/>
                <w:color w:val="4F81BD"/>
                <w:lang w:val="en-US"/>
              </w:rPr>
              <w:t xml:space="preserve"> //</w:t>
            </w:r>
            <w:r w:rsidRPr="00052E46">
              <w:rPr>
                <w:rFonts w:ascii="Open Sans" w:eastAsia="Open Sans" w:hAnsi="Open Sans" w:cs="Open Sans"/>
                <w:color w:val="4F81BD"/>
                <w:lang w:val="en-US"/>
              </w:rPr>
              <w:t xml:space="preserve"> </w:t>
            </w:r>
            <w:r w:rsidRPr="00052E46">
              <w:rPr>
                <w:rFonts w:ascii="Open Sans" w:eastAsia="Open Sans" w:hAnsi="Open Sans" w:cs="Open Sans"/>
                <w:lang w:val="en-US"/>
              </w:rPr>
              <w:t>RADISSON BLU HOTEL</w:t>
            </w:r>
          </w:p>
        </w:tc>
        <w:tc>
          <w:tcPr>
            <w:tcW w:w="2835" w:type="dxa"/>
            <w:vAlign w:val="center"/>
          </w:tcPr>
          <w:p w14:paraId="1D674A8C" w14:textId="77777777" w:rsidR="00FF4E62" w:rsidRPr="00052E4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052E46">
              <w:rPr>
                <w:rFonts w:ascii="Open Sans" w:eastAsia="Open Sans" w:hAnsi="Open Sans" w:cs="Open Sans"/>
                <w:lang w:val="en-US"/>
              </w:rPr>
              <w:t xml:space="preserve">RAMSES HILTON </w:t>
            </w:r>
            <w:r w:rsidRPr="00052E46">
              <w:rPr>
                <w:rFonts w:ascii="Open Sans" w:eastAsia="Open Sans" w:hAnsi="Open Sans" w:cs="Open Sans"/>
                <w:b/>
                <w:bCs/>
                <w:color w:val="4F81BD"/>
                <w:lang w:val="en-US"/>
              </w:rPr>
              <w:t>//</w:t>
            </w:r>
            <w:r w:rsidRPr="00052E46">
              <w:rPr>
                <w:rFonts w:ascii="Open Sans" w:eastAsia="Open Sans" w:hAnsi="Open Sans" w:cs="Open Sans"/>
                <w:lang w:val="en-US"/>
              </w:rPr>
              <w:t xml:space="preserve"> GRAND NILE TOWER</w:t>
            </w:r>
            <w:r w:rsidRPr="00052E46">
              <w:rPr>
                <w:rFonts w:ascii="Open Sans" w:eastAsia="Open Sans" w:hAnsi="Open Sans" w:cs="Open Sans"/>
                <w:b/>
                <w:bCs/>
                <w:color w:val="4F81BD"/>
                <w:lang w:val="en-US"/>
              </w:rPr>
              <w:t xml:space="preserve"> //</w:t>
            </w:r>
            <w:r w:rsidRPr="00052E46">
              <w:rPr>
                <w:rFonts w:ascii="Open Sans" w:eastAsia="Open Sans" w:hAnsi="Open Sans" w:cs="Open Sans"/>
                <w:color w:val="4F81BD"/>
                <w:lang w:val="en-US"/>
              </w:rPr>
              <w:t xml:space="preserve"> </w:t>
            </w:r>
            <w:r w:rsidRPr="00052E46">
              <w:rPr>
                <w:rFonts w:ascii="Open Sans" w:eastAsia="Open Sans" w:hAnsi="Open Sans" w:cs="Open Sans"/>
                <w:lang w:val="en-US"/>
              </w:rPr>
              <w:t>SONESTA CAIRO HOTEL O SIMILAR</w:t>
            </w:r>
          </w:p>
        </w:tc>
        <w:tc>
          <w:tcPr>
            <w:tcW w:w="2693" w:type="dxa"/>
            <w:vAlign w:val="center"/>
          </w:tcPr>
          <w:p w14:paraId="1EA39163" w14:textId="77777777" w:rsidR="00FF4E6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SHERATON CAIRO HOTEL </w:t>
            </w:r>
            <w:r>
              <w:rPr>
                <w:rFonts w:ascii="Open Sans" w:eastAsia="Open Sans" w:hAnsi="Open Sans" w:cs="Open Sans"/>
                <w:b/>
                <w:bCs/>
                <w:color w:val="4F81BD"/>
              </w:rPr>
              <w:t>//</w:t>
            </w:r>
            <w:r>
              <w:rPr>
                <w:rFonts w:ascii="Open Sans" w:eastAsia="Open Sans" w:hAnsi="Open Sans" w:cs="Open Sans"/>
              </w:rPr>
              <w:t xml:space="preserve"> INTERCONTINENTAL CITYSTARS CAIRO, AN IHG HOTEL</w:t>
            </w:r>
            <w:r>
              <w:rPr>
                <w:rFonts w:ascii="Open Sans" w:eastAsia="Open Sans" w:hAnsi="Open Sans" w:cs="Open Sans"/>
                <w:b/>
                <w:bCs/>
                <w:color w:val="4F81BD"/>
              </w:rPr>
              <w:t xml:space="preserve"> //</w:t>
            </w:r>
            <w:r>
              <w:rPr>
                <w:rFonts w:ascii="Open Sans" w:eastAsia="Open Sans" w:hAnsi="Open Sans" w:cs="Open Sans"/>
                <w:color w:val="4F81BD"/>
              </w:rPr>
              <w:t xml:space="preserve"> </w:t>
            </w:r>
            <w:r>
              <w:rPr>
                <w:rFonts w:ascii="Open Sans" w:eastAsia="Open Sans" w:hAnsi="Open Sans" w:cs="Open Sans"/>
              </w:rPr>
              <w:t>CONRAD CAIRO HOTEL</w:t>
            </w:r>
          </w:p>
        </w:tc>
      </w:tr>
      <w:tr w:rsidR="00FF4E62" w14:paraId="3ED36550" w14:textId="77777777" w:rsidTr="00FF4E62">
        <w:trPr>
          <w:trHeight w:val="590"/>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0BD428DF" w14:textId="77777777" w:rsidR="00FF4E62" w:rsidRDefault="00000000">
            <w:pPr>
              <w:jc w:val="center"/>
              <w:rPr>
                <w:rFonts w:ascii="Open Sans" w:eastAsia="Open Sans" w:hAnsi="Open Sans" w:cs="Open Sans"/>
              </w:rPr>
            </w:pPr>
            <w:r>
              <w:rPr>
                <w:rFonts w:ascii="Open Sans" w:eastAsia="Open Sans" w:hAnsi="Open Sans" w:cs="Open Sans"/>
              </w:rPr>
              <w:t>CRUCERO</w:t>
            </w:r>
          </w:p>
        </w:tc>
        <w:tc>
          <w:tcPr>
            <w:tcW w:w="5245" w:type="dxa"/>
            <w:gridSpan w:val="2"/>
            <w:vAlign w:val="center"/>
          </w:tcPr>
          <w:p w14:paraId="6530A01E" w14:textId="77777777" w:rsidR="00FF4E62" w:rsidRDefault="00000000">
            <w:pPr>
              <w:spacing w:line="254" w:lineRule="auto"/>
              <w:ind w:left="9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M/S SARAH CRUCERO</w:t>
            </w:r>
          </w:p>
        </w:tc>
        <w:tc>
          <w:tcPr>
            <w:tcW w:w="2693" w:type="dxa"/>
            <w:vAlign w:val="center"/>
          </w:tcPr>
          <w:p w14:paraId="157B8614" w14:textId="77777777" w:rsidR="00FF4E62" w:rsidRDefault="00000000">
            <w:pPr>
              <w:spacing w:line="254" w:lineRule="auto"/>
              <w:ind w:left="9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M/S ESMERALDA</w:t>
            </w:r>
            <w:r>
              <w:rPr>
                <w:rFonts w:ascii="Open Sans" w:eastAsia="Open Sans" w:hAnsi="Open Sans" w:cs="Open Sans"/>
                <w:b/>
                <w:bCs/>
                <w:color w:val="4F81BD"/>
              </w:rPr>
              <w:t xml:space="preserve"> //</w:t>
            </w:r>
            <w:r>
              <w:rPr>
                <w:rFonts w:ascii="Open Sans" w:eastAsia="Open Sans" w:hAnsi="Open Sans" w:cs="Open Sans"/>
                <w:color w:val="4F81BD"/>
              </w:rPr>
              <w:t xml:space="preserve"> </w:t>
            </w:r>
            <w:r>
              <w:rPr>
                <w:rFonts w:ascii="Open Sans" w:eastAsia="Open Sans" w:hAnsi="Open Sans" w:cs="Open Sans"/>
              </w:rPr>
              <w:t xml:space="preserve">TOWER PRESTIGE </w:t>
            </w:r>
            <w:r>
              <w:rPr>
                <w:rFonts w:ascii="Open Sans" w:eastAsia="Open Sans" w:hAnsi="Open Sans" w:cs="Open Sans"/>
                <w:b/>
                <w:bCs/>
                <w:color w:val="4F81BD"/>
              </w:rPr>
              <w:t xml:space="preserve">// </w:t>
            </w:r>
            <w:r>
              <w:rPr>
                <w:rFonts w:ascii="Open Sans" w:eastAsia="Open Sans" w:hAnsi="Open Sans" w:cs="Open Sans"/>
              </w:rPr>
              <w:t>GRAND ROSE</w:t>
            </w:r>
            <w:r>
              <w:rPr>
                <w:rFonts w:ascii="Open Sans" w:eastAsia="Open Sans" w:hAnsi="Open Sans" w:cs="Open Sans"/>
                <w:b/>
                <w:bCs/>
                <w:color w:val="4F81BD"/>
              </w:rPr>
              <w:t xml:space="preserve"> //</w:t>
            </w:r>
            <w:r>
              <w:rPr>
                <w:rFonts w:ascii="Open Sans" w:eastAsia="Open Sans" w:hAnsi="Open Sans" w:cs="Open Sans"/>
                <w:color w:val="4F81BD"/>
              </w:rPr>
              <w:t xml:space="preserve"> </w:t>
            </w:r>
            <w:r>
              <w:rPr>
                <w:rFonts w:ascii="Open Sans" w:eastAsia="Open Sans" w:hAnsi="Open Sans" w:cs="Open Sans"/>
              </w:rPr>
              <w:t>CONCERTO I CRUCERO</w:t>
            </w:r>
          </w:p>
        </w:tc>
      </w:tr>
      <w:tr w:rsidR="00FF4E62" w:rsidRPr="00052E46" w14:paraId="0199FE33" w14:textId="77777777" w:rsidTr="00FF4E62">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4EE282CE" w14:textId="77777777" w:rsidR="00FF4E62" w:rsidRDefault="00000000">
            <w:pPr>
              <w:jc w:val="center"/>
              <w:rPr>
                <w:rFonts w:ascii="Open Sans" w:eastAsia="Open Sans" w:hAnsi="Open Sans" w:cs="Open Sans"/>
              </w:rPr>
            </w:pPr>
            <w:r>
              <w:rPr>
                <w:rFonts w:ascii="Open Sans" w:eastAsia="Open Sans" w:hAnsi="Open Sans" w:cs="Open Sans"/>
              </w:rPr>
              <w:t xml:space="preserve">ESTAMBUL </w:t>
            </w:r>
          </w:p>
        </w:tc>
        <w:tc>
          <w:tcPr>
            <w:tcW w:w="2410" w:type="dxa"/>
            <w:vAlign w:val="center"/>
          </w:tcPr>
          <w:p w14:paraId="62C10362" w14:textId="77777777" w:rsidR="00FF4E62" w:rsidRPr="00052E4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052E46">
              <w:rPr>
                <w:rFonts w:ascii="Open Sans" w:eastAsia="Open Sans" w:hAnsi="Open Sans" w:cs="Open Sans"/>
                <w:lang w:val="en-US"/>
              </w:rPr>
              <w:t xml:space="preserve">RAMADA OLD CITY </w:t>
            </w:r>
            <w:r w:rsidRPr="00052E46">
              <w:rPr>
                <w:rFonts w:ascii="Open Sans" w:eastAsia="Open Sans" w:hAnsi="Open Sans" w:cs="Open Sans"/>
                <w:b/>
                <w:bCs/>
                <w:color w:val="4F81BD"/>
                <w:lang w:val="en-US"/>
              </w:rPr>
              <w:t xml:space="preserve">// </w:t>
            </w:r>
            <w:r w:rsidRPr="00052E46">
              <w:rPr>
                <w:rFonts w:ascii="Open Sans" w:eastAsia="Open Sans" w:hAnsi="Open Sans" w:cs="Open Sans"/>
                <w:lang w:val="en-US"/>
              </w:rPr>
              <w:t>TRYP BY WYNDHAM TOPKAPI</w:t>
            </w:r>
          </w:p>
        </w:tc>
        <w:tc>
          <w:tcPr>
            <w:tcW w:w="2835" w:type="dxa"/>
            <w:vAlign w:val="center"/>
          </w:tcPr>
          <w:p w14:paraId="21ABABAF" w14:textId="77777777" w:rsidR="00FF4E62" w:rsidRPr="00052E4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052E46">
              <w:rPr>
                <w:rFonts w:ascii="Open Sans" w:eastAsia="Open Sans" w:hAnsi="Open Sans" w:cs="Open Sans"/>
                <w:lang w:val="en-US"/>
              </w:rPr>
              <w:t xml:space="preserve">GRAND MAKKEL </w:t>
            </w:r>
            <w:r w:rsidRPr="00052E46">
              <w:rPr>
                <w:rFonts w:ascii="Open Sans" w:eastAsia="Open Sans" w:hAnsi="Open Sans" w:cs="Open Sans"/>
                <w:b/>
                <w:bCs/>
                <w:color w:val="4F81BD"/>
                <w:lang w:val="en-US"/>
              </w:rPr>
              <w:t>//</w:t>
            </w:r>
            <w:r w:rsidRPr="00052E46">
              <w:rPr>
                <w:rFonts w:ascii="Open Sans" w:eastAsia="Open Sans" w:hAnsi="Open Sans" w:cs="Open Sans"/>
                <w:lang w:val="en-US"/>
              </w:rPr>
              <w:t xml:space="preserve"> URANUS TOPKAPI </w:t>
            </w:r>
            <w:r w:rsidRPr="00052E46">
              <w:rPr>
                <w:rFonts w:ascii="Open Sans" w:eastAsia="Open Sans" w:hAnsi="Open Sans" w:cs="Open Sans"/>
                <w:b/>
                <w:bCs/>
                <w:color w:val="4F81BD"/>
                <w:lang w:val="en-US"/>
              </w:rPr>
              <w:t xml:space="preserve">// </w:t>
            </w:r>
            <w:r w:rsidRPr="00052E46">
              <w:rPr>
                <w:rFonts w:ascii="Open Sans" w:eastAsia="Open Sans" w:hAnsi="Open Sans" w:cs="Open Sans"/>
                <w:lang w:val="en-US"/>
              </w:rPr>
              <w:t xml:space="preserve">DELTA BY MARRIOTT </w:t>
            </w:r>
            <w:r w:rsidRPr="00052E46">
              <w:rPr>
                <w:rFonts w:ascii="Open Sans" w:eastAsia="Open Sans" w:hAnsi="Open Sans" w:cs="Open Sans"/>
                <w:b/>
                <w:bCs/>
                <w:color w:val="4F81BD"/>
                <w:lang w:val="en-US"/>
              </w:rPr>
              <w:t>//</w:t>
            </w:r>
            <w:r w:rsidRPr="00052E46">
              <w:rPr>
                <w:rFonts w:ascii="Open Sans" w:eastAsia="Open Sans" w:hAnsi="Open Sans" w:cs="Open Sans"/>
                <w:lang w:val="en-US"/>
              </w:rPr>
              <w:t xml:space="preserve"> DOBLE TREE BY HILTON TOPKAPI</w:t>
            </w:r>
          </w:p>
        </w:tc>
        <w:tc>
          <w:tcPr>
            <w:tcW w:w="2693" w:type="dxa"/>
            <w:vAlign w:val="center"/>
          </w:tcPr>
          <w:p w14:paraId="51E60D53" w14:textId="77777777" w:rsidR="00FF4E62" w:rsidRPr="00052E46" w:rsidRDefault="00000000">
            <w:pPr>
              <w:pBdr>
                <w:top w:val="nil"/>
                <w:left w:val="nil"/>
                <w:bottom w:val="nil"/>
                <w:right w:val="nil"/>
                <w:between w:val="nil"/>
              </w:pBdr>
              <w:spacing w:after="16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lang w:val="en-US"/>
              </w:rPr>
            </w:pPr>
            <w:r w:rsidRPr="00052E46">
              <w:rPr>
                <w:rFonts w:ascii="Open Sans" w:eastAsia="Open Sans" w:hAnsi="Open Sans" w:cs="Open Sans"/>
                <w:color w:val="000000"/>
                <w:lang w:val="en-US"/>
              </w:rPr>
              <w:t xml:space="preserve">DOSSO DOSSI DOWNTOWN </w:t>
            </w:r>
            <w:r w:rsidRPr="00052E46">
              <w:rPr>
                <w:rFonts w:ascii="Open Sans" w:eastAsia="Open Sans" w:hAnsi="Open Sans" w:cs="Open Sans"/>
                <w:b/>
                <w:bCs/>
                <w:color w:val="4F81BD"/>
                <w:lang w:val="en-US"/>
              </w:rPr>
              <w:t xml:space="preserve">// </w:t>
            </w:r>
            <w:r w:rsidRPr="00052E46">
              <w:rPr>
                <w:rFonts w:ascii="Open Sans" w:eastAsia="Open Sans" w:hAnsi="Open Sans" w:cs="Open Sans"/>
                <w:color w:val="000000"/>
                <w:lang w:val="en-US"/>
              </w:rPr>
              <w:t xml:space="preserve">OTTOMANS LIFE DELUXE </w:t>
            </w:r>
            <w:r w:rsidRPr="00052E46">
              <w:rPr>
                <w:rFonts w:ascii="Open Sans" w:eastAsia="Open Sans" w:hAnsi="Open Sans" w:cs="Open Sans"/>
                <w:b/>
                <w:bCs/>
                <w:color w:val="4F81BD"/>
                <w:lang w:val="en-US"/>
              </w:rPr>
              <w:t>//</w:t>
            </w:r>
          </w:p>
        </w:tc>
      </w:tr>
      <w:tr w:rsidR="00FF4E62" w14:paraId="3CCBB916" w14:textId="77777777" w:rsidTr="00FF4E62">
        <w:trPr>
          <w:trHeight w:val="590"/>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0BB9A43A" w14:textId="77777777" w:rsidR="00FF4E62" w:rsidRDefault="00000000">
            <w:pPr>
              <w:jc w:val="center"/>
              <w:rPr>
                <w:rFonts w:ascii="Open Sans" w:eastAsia="Open Sans" w:hAnsi="Open Sans" w:cs="Open Sans"/>
              </w:rPr>
            </w:pPr>
            <w:r>
              <w:rPr>
                <w:rFonts w:ascii="Open Sans" w:eastAsia="Open Sans" w:hAnsi="Open Sans" w:cs="Open Sans"/>
              </w:rPr>
              <w:t>CAPADOCIA</w:t>
            </w:r>
          </w:p>
        </w:tc>
        <w:tc>
          <w:tcPr>
            <w:tcW w:w="7938" w:type="dxa"/>
            <w:gridSpan w:val="3"/>
            <w:vAlign w:val="center"/>
          </w:tcPr>
          <w:p w14:paraId="6BDDF34D" w14:textId="77777777" w:rsidR="00FF4E6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MUSTAFA CAPADOCIA RESORT</w:t>
            </w:r>
            <w:r>
              <w:rPr>
                <w:rFonts w:ascii="Open Sans" w:eastAsia="Open Sans" w:hAnsi="Open Sans" w:cs="Open Sans"/>
                <w:b/>
                <w:bCs/>
                <w:color w:val="4F81BD"/>
              </w:rPr>
              <w:t xml:space="preserve"> //</w:t>
            </w:r>
            <w:r>
              <w:rPr>
                <w:rFonts w:ascii="Open Sans" w:eastAsia="Open Sans" w:hAnsi="Open Sans" w:cs="Open Sans"/>
                <w:color w:val="4F81BD"/>
              </w:rPr>
              <w:t xml:space="preserve"> </w:t>
            </w:r>
            <w:r>
              <w:rPr>
                <w:rFonts w:ascii="Open Sans" w:eastAsia="Open Sans" w:hAnsi="Open Sans" w:cs="Open Sans"/>
              </w:rPr>
              <w:t xml:space="preserve">DINLER URGUP </w:t>
            </w:r>
            <w:r>
              <w:rPr>
                <w:rFonts w:ascii="Open Sans" w:eastAsia="Open Sans" w:hAnsi="Open Sans" w:cs="Open Sans"/>
                <w:b/>
                <w:bCs/>
                <w:color w:val="4F81BD"/>
              </w:rPr>
              <w:t>//</w:t>
            </w:r>
            <w:r>
              <w:rPr>
                <w:rFonts w:ascii="Open Sans" w:eastAsia="Open Sans" w:hAnsi="Open Sans" w:cs="Open Sans"/>
              </w:rPr>
              <w:t xml:space="preserve"> MONARK</w:t>
            </w:r>
          </w:p>
        </w:tc>
      </w:tr>
      <w:tr w:rsidR="00FF4E62" w:rsidRPr="00052E46" w14:paraId="1876F563" w14:textId="77777777" w:rsidTr="00FF4E62">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6E8856A2" w14:textId="77777777" w:rsidR="00FF4E62" w:rsidRDefault="00000000">
            <w:pPr>
              <w:jc w:val="center"/>
              <w:rPr>
                <w:rFonts w:ascii="Open Sans" w:eastAsia="Open Sans" w:hAnsi="Open Sans" w:cs="Open Sans"/>
              </w:rPr>
            </w:pPr>
            <w:r>
              <w:rPr>
                <w:rFonts w:ascii="Open Sans" w:eastAsia="Open Sans" w:hAnsi="Open Sans" w:cs="Open Sans"/>
              </w:rPr>
              <w:t>PAMUKKALE</w:t>
            </w:r>
          </w:p>
        </w:tc>
        <w:tc>
          <w:tcPr>
            <w:tcW w:w="7938" w:type="dxa"/>
            <w:gridSpan w:val="3"/>
            <w:vAlign w:val="center"/>
          </w:tcPr>
          <w:p w14:paraId="7F70764A" w14:textId="77777777" w:rsidR="00FF4E62" w:rsidRPr="00052E4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052E46">
              <w:rPr>
                <w:rFonts w:ascii="Open Sans" w:eastAsia="Open Sans" w:hAnsi="Open Sans" w:cs="Open Sans"/>
                <w:lang w:val="en-US"/>
              </w:rPr>
              <w:t xml:space="preserve">HERAPARK </w:t>
            </w:r>
            <w:r w:rsidRPr="00052E46">
              <w:rPr>
                <w:rFonts w:ascii="Open Sans" w:eastAsia="Open Sans" w:hAnsi="Open Sans" w:cs="Open Sans"/>
                <w:b/>
                <w:bCs/>
                <w:color w:val="4F81BD"/>
                <w:lang w:val="en-US"/>
              </w:rPr>
              <w:t>//</w:t>
            </w:r>
            <w:r w:rsidRPr="00052E46">
              <w:rPr>
                <w:rFonts w:ascii="Open Sans" w:eastAsia="Open Sans" w:hAnsi="Open Sans" w:cs="Open Sans"/>
                <w:lang w:val="en-US"/>
              </w:rPr>
              <w:t xml:space="preserve"> ADMPIRA THERMAL </w:t>
            </w:r>
            <w:r w:rsidRPr="00052E46">
              <w:rPr>
                <w:rFonts w:ascii="Open Sans" w:eastAsia="Open Sans" w:hAnsi="Open Sans" w:cs="Open Sans"/>
                <w:b/>
                <w:bCs/>
                <w:color w:val="4F81BD"/>
                <w:lang w:val="en-US"/>
              </w:rPr>
              <w:t>//</w:t>
            </w:r>
            <w:r w:rsidRPr="00052E46">
              <w:rPr>
                <w:rFonts w:ascii="Open Sans" w:eastAsia="Open Sans" w:hAnsi="Open Sans" w:cs="Open Sans"/>
                <w:lang w:val="en-US"/>
              </w:rPr>
              <w:t xml:space="preserve"> RICHMOND THERMAL</w:t>
            </w:r>
          </w:p>
        </w:tc>
      </w:tr>
      <w:tr w:rsidR="00FF4E62" w14:paraId="4492DFBB" w14:textId="77777777" w:rsidTr="00FF4E62">
        <w:trPr>
          <w:trHeight w:val="590"/>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26B09E39" w14:textId="77777777" w:rsidR="00FF4E62" w:rsidRDefault="00000000">
            <w:pPr>
              <w:jc w:val="center"/>
              <w:rPr>
                <w:rFonts w:ascii="Open Sans" w:eastAsia="Open Sans" w:hAnsi="Open Sans" w:cs="Open Sans"/>
              </w:rPr>
            </w:pPr>
            <w:r>
              <w:rPr>
                <w:rFonts w:ascii="Open Sans" w:eastAsia="Open Sans" w:hAnsi="Open Sans" w:cs="Open Sans"/>
              </w:rPr>
              <w:t>ESMIRNA</w:t>
            </w:r>
          </w:p>
        </w:tc>
        <w:tc>
          <w:tcPr>
            <w:tcW w:w="7938" w:type="dxa"/>
            <w:gridSpan w:val="3"/>
            <w:vAlign w:val="center"/>
          </w:tcPr>
          <w:p w14:paraId="60B2C094" w14:textId="77777777" w:rsidR="00FF4E6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GREYMARK</w:t>
            </w:r>
            <w:r>
              <w:rPr>
                <w:rFonts w:ascii="Open Sans" w:eastAsia="Open Sans" w:hAnsi="Open Sans" w:cs="Open Sans"/>
                <w:b/>
                <w:bCs/>
              </w:rPr>
              <w:t xml:space="preserve"> </w:t>
            </w:r>
            <w:r>
              <w:rPr>
                <w:rFonts w:ascii="Open Sans" w:eastAsia="Open Sans" w:hAnsi="Open Sans" w:cs="Open Sans"/>
                <w:b/>
                <w:bCs/>
                <w:color w:val="4F81BD"/>
              </w:rPr>
              <w:t>//</w:t>
            </w:r>
            <w:r>
              <w:rPr>
                <w:rFonts w:ascii="Open Sans" w:eastAsia="Open Sans" w:hAnsi="Open Sans" w:cs="Open Sans"/>
                <w:color w:val="4F81BD"/>
              </w:rPr>
              <w:t xml:space="preserve"> </w:t>
            </w:r>
            <w:r>
              <w:rPr>
                <w:rFonts w:ascii="Open Sans" w:eastAsia="Open Sans" w:hAnsi="Open Sans" w:cs="Open Sans"/>
              </w:rPr>
              <w:t xml:space="preserve">RAMADA PLAZA </w:t>
            </w:r>
            <w:r>
              <w:rPr>
                <w:rFonts w:ascii="Open Sans" w:eastAsia="Open Sans" w:hAnsi="Open Sans" w:cs="Open Sans"/>
                <w:b/>
                <w:bCs/>
                <w:color w:val="4F81BD"/>
              </w:rPr>
              <w:t>//</w:t>
            </w:r>
            <w:r>
              <w:rPr>
                <w:rFonts w:ascii="Open Sans" w:eastAsia="Open Sans" w:hAnsi="Open Sans" w:cs="Open Sans"/>
              </w:rPr>
              <w:t xml:space="preserve"> KAYA PRESETIGE</w:t>
            </w:r>
          </w:p>
        </w:tc>
      </w:tr>
    </w:tbl>
    <w:p w14:paraId="32A6E55E" w14:textId="77777777" w:rsidR="00FF4E62"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NOTAS IMPORTANTES: </w:t>
      </w:r>
    </w:p>
    <w:p w14:paraId="47BA1AEB" w14:textId="77777777" w:rsidR="00FF4E62" w:rsidRDefault="00000000">
      <w:pPr>
        <w:numPr>
          <w:ilvl w:val="0"/>
          <w:numId w:val="1"/>
        </w:numPr>
        <w:pBdr>
          <w:top w:val="nil"/>
          <w:left w:val="nil"/>
          <w:bottom w:val="nil"/>
          <w:right w:val="nil"/>
          <w:between w:val="nil"/>
        </w:pBdr>
        <w:shd w:val="clear" w:color="auto" w:fill="FFFFFF"/>
        <w:spacing w:after="0"/>
        <w:jc w:val="both"/>
        <w:rPr>
          <w:i/>
          <w:iCs/>
          <w:color w:val="000000"/>
        </w:rPr>
      </w:pPr>
      <w:r>
        <w:rPr>
          <w:rFonts w:ascii="Open Sans" w:eastAsia="Open Sans" w:hAnsi="Open Sans" w:cs="Open Sans"/>
          <w:color w:val="000000"/>
        </w:rPr>
        <w:t>Tour opera con mínimo 02 pasajeros.</w:t>
      </w:r>
    </w:p>
    <w:p w14:paraId="49A7860F" w14:textId="77777777" w:rsidR="00FF4E62" w:rsidRDefault="00000000">
      <w:pPr>
        <w:numPr>
          <w:ilvl w:val="0"/>
          <w:numId w:val="1"/>
        </w:numPr>
        <w:pBdr>
          <w:top w:val="nil"/>
          <w:left w:val="nil"/>
          <w:bottom w:val="nil"/>
          <w:right w:val="nil"/>
          <w:between w:val="nil"/>
        </w:pBdr>
        <w:shd w:val="clear" w:color="auto" w:fill="FFFFFF"/>
        <w:spacing w:after="0"/>
        <w:jc w:val="both"/>
        <w:rPr>
          <w:i/>
          <w:iCs/>
          <w:color w:val="000000"/>
        </w:rPr>
      </w:pPr>
      <w:proofErr w:type="gramStart"/>
      <w:r>
        <w:rPr>
          <w:rFonts w:ascii="Open Sans" w:eastAsia="Open Sans" w:hAnsi="Open Sans" w:cs="Open Sans"/>
          <w:color w:val="000000"/>
        </w:rPr>
        <w:t>El check in</w:t>
      </w:r>
      <w:proofErr w:type="gramEnd"/>
      <w:r>
        <w:rPr>
          <w:rFonts w:ascii="Open Sans" w:eastAsia="Open Sans" w:hAnsi="Open Sans" w:cs="Open Sans"/>
          <w:color w:val="000000"/>
        </w:rPr>
        <w:t xml:space="preserve"> en los hoteles es a partir de las 15:00 hrs y </w:t>
      </w:r>
      <w:proofErr w:type="gramStart"/>
      <w:r>
        <w:rPr>
          <w:rFonts w:ascii="Open Sans" w:eastAsia="Open Sans" w:hAnsi="Open Sans" w:cs="Open Sans"/>
          <w:color w:val="000000"/>
        </w:rPr>
        <w:t>el check out</w:t>
      </w:r>
      <w:proofErr w:type="gramEnd"/>
      <w:r>
        <w:rPr>
          <w:rFonts w:ascii="Open Sans" w:eastAsia="Open Sans" w:hAnsi="Open Sans" w:cs="Open Sans"/>
          <w:color w:val="000000"/>
        </w:rPr>
        <w:t xml:space="preserve"> es a las 12:00 hrs.</w:t>
      </w:r>
    </w:p>
    <w:p w14:paraId="3ACEBB60" w14:textId="77777777" w:rsidR="00FF4E62" w:rsidRDefault="00000000">
      <w:pPr>
        <w:numPr>
          <w:ilvl w:val="0"/>
          <w:numId w:val="1"/>
        </w:numPr>
        <w:pBdr>
          <w:top w:val="nil"/>
          <w:left w:val="nil"/>
          <w:bottom w:val="nil"/>
          <w:right w:val="nil"/>
          <w:between w:val="nil"/>
        </w:pBdr>
        <w:shd w:val="clear" w:color="auto" w:fill="FFFFFF"/>
        <w:spacing w:after="0"/>
        <w:jc w:val="both"/>
        <w:rPr>
          <w:i/>
          <w:iCs/>
          <w:color w:val="000000"/>
        </w:rPr>
      </w:pPr>
      <w:r>
        <w:rPr>
          <w:rFonts w:ascii="Open Sans" w:eastAsia="Open Sans" w:hAnsi="Open Sans" w:cs="Open Sans"/>
          <w:color w:val="000000"/>
        </w:rPr>
        <w:t xml:space="preserve">Suplemento $305 USD vuelos domésticos: El Cairo / Luxor – Aswan / El Cairo, por persona, tarifa </w:t>
      </w:r>
      <w:r>
        <w:rPr>
          <w:rFonts w:ascii="Open Sans" w:eastAsia="Open Sans" w:hAnsi="Open Sans" w:cs="Open Sans"/>
          <w:b/>
          <w:bCs/>
          <w:color w:val="000000"/>
        </w:rPr>
        <w:t>neta</w:t>
      </w:r>
      <w:r>
        <w:rPr>
          <w:rFonts w:ascii="Open Sans" w:eastAsia="Open Sans" w:hAnsi="Open Sans" w:cs="Open Sans"/>
          <w:color w:val="000000"/>
        </w:rPr>
        <w:t xml:space="preserve"> no comisionable.</w:t>
      </w:r>
    </w:p>
    <w:p w14:paraId="27F7281F" w14:textId="77777777" w:rsidR="00FF4E62" w:rsidRDefault="00000000">
      <w:pPr>
        <w:numPr>
          <w:ilvl w:val="0"/>
          <w:numId w:val="1"/>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El gran bazar cierra los domingos.</w:t>
      </w:r>
    </w:p>
    <w:p w14:paraId="4FCAE35C" w14:textId="77777777" w:rsidR="00FF4E62" w:rsidRDefault="00000000">
      <w:pPr>
        <w:numPr>
          <w:ilvl w:val="0"/>
          <w:numId w:val="1"/>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El palacio de Topkapi cierra los martes y 01/ENE 2027, 29 OCT 2027.</w:t>
      </w:r>
    </w:p>
    <w:p w14:paraId="35811FCE" w14:textId="77777777" w:rsidR="00FF4E62" w:rsidRDefault="00000000">
      <w:pPr>
        <w:numPr>
          <w:ilvl w:val="0"/>
          <w:numId w:val="1"/>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 xml:space="preserve">Museo Pera, Museo de los </w:t>
      </w:r>
      <w:proofErr w:type="spellStart"/>
      <w:r>
        <w:rPr>
          <w:rFonts w:ascii="Open Sans" w:eastAsia="Open Sans" w:hAnsi="Open Sans" w:cs="Open Sans"/>
          <w:color w:val="000000"/>
        </w:rPr>
        <w:t>dervivhes</w:t>
      </w:r>
      <w:proofErr w:type="spellEnd"/>
      <w:r>
        <w:rPr>
          <w:rFonts w:ascii="Open Sans" w:eastAsia="Open Sans" w:hAnsi="Open Sans" w:cs="Open Sans"/>
          <w:color w:val="000000"/>
        </w:rPr>
        <w:t xml:space="preserve">, Palacio </w:t>
      </w:r>
      <w:proofErr w:type="spellStart"/>
      <w:r>
        <w:rPr>
          <w:rFonts w:ascii="Open Sans" w:eastAsia="Open Sans" w:hAnsi="Open Sans" w:cs="Open Sans"/>
          <w:color w:val="000000"/>
        </w:rPr>
        <w:t>Dolmabahce</w:t>
      </w:r>
      <w:proofErr w:type="spellEnd"/>
      <w:r>
        <w:rPr>
          <w:rFonts w:ascii="Open Sans" w:eastAsia="Open Sans" w:hAnsi="Open Sans" w:cs="Open Sans"/>
          <w:color w:val="000000"/>
        </w:rPr>
        <w:t>, cierran los lunes.</w:t>
      </w:r>
    </w:p>
    <w:p w14:paraId="35AE0471" w14:textId="77777777" w:rsidR="00FF4E62" w:rsidRDefault="00000000">
      <w:pPr>
        <w:numPr>
          <w:ilvl w:val="0"/>
          <w:numId w:val="1"/>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lastRenderedPageBreak/>
        <w:t xml:space="preserve">El Palacio </w:t>
      </w:r>
      <w:proofErr w:type="spellStart"/>
      <w:r>
        <w:rPr>
          <w:rFonts w:ascii="Open Sans" w:eastAsia="Open Sans" w:hAnsi="Open Sans" w:cs="Open Sans"/>
          <w:color w:val="000000"/>
        </w:rPr>
        <w:t>Beylerbey</w:t>
      </w:r>
      <w:proofErr w:type="spellEnd"/>
      <w:r>
        <w:rPr>
          <w:rFonts w:ascii="Open Sans" w:eastAsia="Open Sans" w:hAnsi="Open Sans" w:cs="Open Sans"/>
          <w:color w:val="000000"/>
        </w:rPr>
        <w:t xml:space="preserve"> cierra los lunes y 01/ENE 2027, 29 OCT 2027.</w:t>
      </w:r>
    </w:p>
    <w:p w14:paraId="6FED3E63" w14:textId="77777777" w:rsidR="00FF4E62" w:rsidRDefault="00000000">
      <w:pPr>
        <w:numPr>
          <w:ilvl w:val="0"/>
          <w:numId w:val="1"/>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 xml:space="preserve">El gran bazar y el bazar egipcio estarán cerrados durante las del Ramadán: 09 </w:t>
      </w:r>
      <w:proofErr w:type="gramStart"/>
      <w:r>
        <w:rPr>
          <w:rFonts w:ascii="Open Sans" w:eastAsia="Open Sans" w:hAnsi="Open Sans" w:cs="Open Sans"/>
          <w:color w:val="000000"/>
        </w:rPr>
        <w:t>M</w:t>
      </w:r>
      <w:r>
        <w:rPr>
          <w:rFonts w:ascii="Open Sans" w:eastAsia="Open Sans" w:hAnsi="Open Sans" w:cs="Open Sans"/>
        </w:rPr>
        <w:t>arzo</w:t>
      </w:r>
      <w:proofErr w:type="gramEnd"/>
      <w:r>
        <w:rPr>
          <w:rFonts w:ascii="Open Sans" w:eastAsia="Open Sans" w:hAnsi="Open Sans" w:cs="Open Sans"/>
          <w:color w:val="000000"/>
        </w:rPr>
        <w:t xml:space="preserve"> Y 10 </w:t>
      </w:r>
      <w:proofErr w:type="gramStart"/>
      <w:r>
        <w:rPr>
          <w:rFonts w:ascii="Open Sans" w:eastAsia="Open Sans" w:hAnsi="Open Sans" w:cs="Open Sans"/>
          <w:color w:val="000000"/>
        </w:rPr>
        <w:t>Marzo</w:t>
      </w:r>
      <w:proofErr w:type="gramEnd"/>
      <w:r>
        <w:rPr>
          <w:rFonts w:ascii="Open Sans" w:eastAsia="Open Sans" w:hAnsi="Open Sans" w:cs="Open Sans"/>
          <w:color w:val="000000"/>
        </w:rPr>
        <w:t xml:space="preserve"> 2027 y la fiesta del cordero 16 al 20 de </w:t>
      </w:r>
      <w:proofErr w:type="gramStart"/>
      <w:r>
        <w:rPr>
          <w:rFonts w:ascii="Open Sans" w:eastAsia="Open Sans" w:hAnsi="Open Sans" w:cs="Open Sans"/>
          <w:color w:val="000000"/>
        </w:rPr>
        <w:t>M</w:t>
      </w:r>
      <w:r>
        <w:rPr>
          <w:rFonts w:ascii="Open Sans" w:eastAsia="Open Sans" w:hAnsi="Open Sans" w:cs="Open Sans"/>
        </w:rPr>
        <w:t>ayo</w:t>
      </w:r>
      <w:proofErr w:type="gramEnd"/>
      <w:r>
        <w:rPr>
          <w:rFonts w:ascii="Open Sans" w:eastAsia="Open Sans" w:hAnsi="Open Sans" w:cs="Open Sans"/>
          <w:color w:val="000000"/>
        </w:rPr>
        <w:t xml:space="preserve"> 2027.</w:t>
      </w:r>
    </w:p>
    <w:p w14:paraId="7B7F45E9" w14:textId="77777777" w:rsidR="00FF4E62" w:rsidRDefault="00000000">
      <w:pPr>
        <w:numPr>
          <w:ilvl w:val="0"/>
          <w:numId w:val="1"/>
        </w:numPr>
        <w:pBdr>
          <w:top w:val="nil"/>
          <w:left w:val="nil"/>
          <w:bottom w:val="nil"/>
          <w:right w:val="nil"/>
          <w:between w:val="nil"/>
        </w:pBdr>
        <w:shd w:val="clear" w:color="auto" w:fill="FFFFFF"/>
        <w:spacing w:after="0"/>
        <w:jc w:val="both"/>
        <w:rPr>
          <w:rFonts w:ascii="Open Sans" w:eastAsia="Open Sans" w:hAnsi="Open Sans" w:cs="Open Sans"/>
          <w:i/>
          <w:iCs/>
          <w:color w:val="000000"/>
        </w:rPr>
      </w:pPr>
      <w:r>
        <w:rPr>
          <w:rFonts w:ascii="Open Sans" w:eastAsia="Open Sans" w:hAnsi="Open Sans" w:cs="Open Sans"/>
          <w:color w:val="000000"/>
        </w:rPr>
        <w:t>Tour Joyas de Constantinopla no opera domingo, martes y viernes.</w:t>
      </w:r>
    </w:p>
    <w:p w14:paraId="5CA9F5DA" w14:textId="77777777" w:rsidR="00FF4E62" w:rsidRDefault="00000000">
      <w:pPr>
        <w:numPr>
          <w:ilvl w:val="0"/>
          <w:numId w:val="1"/>
        </w:numPr>
        <w:pBdr>
          <w:top w:val="nil"/>
          <w:left w:val="nil"/>
          <w:bottom w:val="nil"/>
          <w:right w:val="nil"/>
          <w:between w:val="nil"/>
        </w:pBdr>
        <w:shd w:val="clear" w:color="auto" w:fill="FFFFFF"/>
        <w:spacing w:after="0"/>
        <w:jc w:val="both"/>
        <w:rPr>
          <w:rFonts w:ascii="Open Sans" w:eastAsia="Open Sans" w:hAnsi="Open Sans" w:cs="Open Sans"/>
          <w:i/>
          <w:iCs/>
          <w:color w:val="000000"/>
        </w:rPr>
      </w:pPr>
      <w:r>
        <w:rPr>
          <w:rFonts w:ascii="Open Sans" w:eastAsia="Open Sans" w:hAnsi="Open Sans" w:cs="Open Sans"/>
          <w:color w:val="000000"/>
        </w:rPr>
        <w:t xml:space="preserve">Las habitaciones con dos camas o matrimoniales están sujetas a la disponibilidad al momento </w:t>
      </w:r>
      <w:proofErr w:type="gramStart"/>
      <w:r>
        <w:rPr>
          <w:rFonts w:ascii="Open Sans" w:eastAsia="Open Sans" w:hAnsi="Open Sans" w:cs="Open Sans"/>
          <w:color w:val="000000"/>
        </w:rPr>
        <w:t>del check-in</w:t>
      </w:r>
      <w:proofErr w:type="gramEnd"/>
      <w:r>
        <w:rPr>
          <w:rFonts w:ascii="Open Sans" w:eastAsia="Open Sans" w:hAnsi="Open Sans" w:cs="Open Sans"/>
          <w:color w:val="000000"/>
        </w:rPr>
        <w:t>.</w:t>
      </w:r>
    </w:p>
    <w:p w14:paraId="7F498FEC" w14:textId="77777777" w:rsidR="00FF4E62" w:rsidRDefault="00000000">
      <w:pPr>
        <w:numPr>
          <w:ilvl w:val="0"/>
          <w:numId w:val="1"/>
        </w:numPr>
        <w:pBdr>
          <w:top w:val="nil"/>
          <w:left w:val="nil"/>
          <w:bottom w:val="nil"/>
          <w:right w:val="nil"/>
          <w:between w:val="nil"/>
        </w:pBdr>
        <w:shd w:val="clear" w:color="auto" w:fill="FFFFFF"/>
        <w:spacing w:after="0"/>
        <w:jc w:val="both"/>
        <w:rPr>
          <w:rFonts w:ascii="Open Sans" w:eastAsia="Open Sans" w:hAnsi="Open Sans" w:cs="Open Sans"/>
          <w:i/>
          <w:iCs/>
          <w:color w:val="000000"/>
        </w:rPr>
      </w:pPr>
      <w:r>
        <w:rPr>
          <w:rFonts w:ascii="Open Sans" w:eastAsia="Open Sans" w:hAnsi="Open Sans" w:cs="Open Sans"/>
          <w:color w:val="000000"/>
        </w:rPr>
        <w:t>Consultar tarifas para menores. Las mismas aplican para compartir habitación y camas existentes con sus padres. Si se solicita cama extra para 1 menor se cotiza como una habitación triple. </w:t>
      </w:r>
    </w:p>
    <w:p w14:paraId="442347DF" w14:textId="77777777" w:rsidR="00FF4E62" w:rsidRDefault="00000000">
      <w:pPr>
        <w:numPr>
          <w:ilvl w:val="0"/>
          <w:numId w:val="1"/>
        </w:numPr>
        <w:pBdr>
          <w:top w:val="nil"/>
          <w:left w:val="nil"/>
          <w:bottom w:val="nil"/>
          <w:right w:val="nil"/>
          <w:between w:val="nil"/>
        </w:pBdr>
        <w:shd w:val="clear" w:color="auto" w:fill="FFFFFF"/>
        <w:spacing w:after="0"/>
        <w:jc w:val="both"/>
        <w:rPr>
          <w:rFonts w:ascii="Open Sans" w:eastAsia="Open Sans" w:hAnsi="Open Sans" w:cs="Open Sans"/>
          <w:i/>
          <w:iCs/>
          <w:color w:val="000000"/>
        </w:rPr>
      </w:pPr>
      <w:r>
        <w:rPr>
          <w:rFonts w:ascii="Open Sans" w:eastAsia="Open Sans" w:hAnsi="Open Sans" w:cs="Open Sans"/>
          <w:color w:val="000000"/>
        </w:rPr>
        <w:t>Cualquier cambio o alteración en el programa implica suplementos.</w:t>
      </w:r>
    </w:p>
    <w:p w14:paraId="188908A9" w14:textId="77777777" w:rsidR="00FF4E62" w:rsidRDefault="00000000">
      <w:pPr>
        <w:numPr>
          <w:ilvl w:val="0"/>
          <w:numId w:val="1"/>
        </w:numPr>
        <w:pBdr>
          <w:top w:val="nil"/>
          <w:left w:val="nil"/>
          <w:bottom w:val="nil"/>
          <w:right w:val="nil"/>
          <w:between w:val="nil"/>
        </w:pBdr>
        <w:shd w:val="clear" w:color="auto" w:fill="FFFFFF"/>
        <w:spacing w:after="0"/>
        <w:jc w:val="both"/>
        <w:rPr>
          <w:rFonts w:ascii="Open Sans" w:eastAsia="Open Sans" w:hAnsi="Open Sans" w:cs="Open Sans"/>
          <w:i/>
          <w:iCs/>
          <w:color w:val="000000"/>
        </w:rPr>
      </w:pPr>
      <w:proofErr w:type="spellStart"/>
      <w:r w:rsidRPr="00052E46">
        <w:rPr>
          <w:rFonts w:ascii="Open Sans" w:eastAsia="Open Sans" w:hAnsi="Open Sans" w:cs="Open Sans"/>
          <w:color w:val="000000"/>
          <w:lang w:val="en-US"/>
        </w:rPr>
        <w:t>Ningún</w:t>
      </w:r>
      <w:proofErr w:type="spellEnd"/>
      <w:r w:rsidRPr="00052E46">
        <w:rPr>
          <w:rFonts w:ascii="Open Sans" w:eastAsia="Open Sans" w:hAnsi="Open Sans" w:cs="Open Sans"/>
          <w:color w:val="000000"/>
          <w:lang w:val="en-US"/>
        </w:rPr>
        <w:t xml:space="preserve"> hotel incluye early check-in ni late check-out. </w:t>
      </w:r>
      <w:r>
        <w:rPr>
          <w:rFonts w:ascii="Open Sans" w:eastAsia="Open Sans" w:hAnsi="Open Sans" w:cs="Open Sans"/>
          <w:color w:val="000000"/>
        </w:rPr>
        <w:t>Por favor, chequear horarios de arribo y salida de los pasajeros.</w:t>
      </w:r>
    </w:p>
    <w:p w14:paraId="5C1DFC48" w14:textId="77777777" w:rsidR="00FF4E62" w:rsidRDefault="00000000">
      <w:pPr>
        <w:numPr>
          <w:ilvl w:val="0"/>
          <w:numId w:val="1"/>
        </w:numPr>
        <w:pBdr>
          <w:top w:val="nil"/>
          <w:left w:val="nil"/>
          <w:bottom w:val="nil"/>
          <w:right w:val="nil"/>
          <w:between w:val="nil"/>
        </w:pBdr>
        <w:shd w:val="clear" w:color="auto" w:fill="FFFFFF"/>
        <w:spacing w:after="0"/>
        <w:jc w:val="both"/>
        <w:rPr>
          <w:i/>
          <w:iCs/>
          <w:color w:val="000000"/>
        </w:rPr>
      </w:pPr>
      <w:r>
        <w:rPr>
          <w:rFonts w:ascii="Open Sans" w:eastAsia="Open Sans" w:hAnsi="Open Sans" w:cs="Open Sans"/>
          <w:color w:val="000000"/>
        </w:rPr>
        <w:t xml:space="preserve">Los precios </w:t>
      </w:r>
      <w:r>
        <w:rPr>
          <w:rFonts w:ascii="Open Sans" w:eastAsia="Open Sans" w:hAnsi="Open Sans" w:cs="Open Sans"/>
          <w:b/>
          <w:bCs/>
          <w:color w:val="000000"/>
        </w:rPr>
        <w:t>no</w:t>
      </w:r>
      <w:r>
        <w:rPr>
          <w:rFonts w:ascii="Open Sans" w:eastAsia="Open Sans" w:hAnsi="Open Sans" w:cs="Open Sans"/>
          <w:color w:val="000000"/>
        </w:rPr>
        <w:t xml:space="preserve"> son válidos para la temporada alta de Fin de Año, Semana Santa, ni Eventos/Congresos, favor de consultar:</w:t>
      </w:r>
    </w:p>
    <w:p w14:paraId="05643B8A" w14:textId="77777777" w:rsidR="00FF4E62" w:rsidRDefault="00000000">
      <w:pPr>
        <w:numPr>
          <w:ilvl w:val="1"/>
          <w:numId w:val="1"/>
        </w:numPr>
        <w:pBdr>
          <w:top w:val="nil"/>
          <w:left w:val="nil"/>
          <w:bottom w:val="nil"/>
          <w:right w:val="nil"/>
          <w:between w:val="nil"/>
        </w:pBdr>
        <w:shd w:val="clear" w:color="auto" w:fill="FFFFFF"/>
        <w:spacing w:after="0"/>
        <w:jc w:val="both"/>
        <w:rPr>
          <w:rFonts w:ascii="Open Sans" w:eastAsia="Open Sans" w:hAnsi="Open Sans" w:cs="Open Sans"/>
          <w:i/>
          <w:iCs/>
          <w:color w:val="000000"/>
        </w:rPr>
      </w:pPr>
      <w:r>
        <w:rPr>
          <w:rFonts w:ascii="Open Sans" w:eastAsia="Open Sans" w:hAnsi="Open Sans" w:cs="Open Sans"/>
          <w:color w:val="000000"/>
        </w:rPr>
        <w:t>24/12/2026 – 04/01/2027</w:t>
      </w:r>
    </w:p>
    <w:p w14:paraId="714CC764" w14:textId="77777777" w:rsidR="00FF4E62" w:rsidRDefault="00000000">
      <w:pPr>
        <w:numPr>
          <w:ilvl w:val="1"/>
          <w:numId w:val="1"/>
        </w:numPr>
        <w:pBdr>
          <w:top w:val="nil"/>
          <w:left w:val="nil"/>
          <w:bottom w:val="nil"/>
          <w:right w:val="nil"/>
          <w:between w:val="nil"/>
        </w:pBdr>
        <w:shd w:val="clear" w:color="auto" w:fill="FFFFFF"/>
        <w:spacing w:after="0"/>
        <w:jc w:val="both"/>
        <w:rPr>
          <w:rFonts w:ascii="Open Sans" w:eastAsia="Open Sans" w:hAnsi="Open Sans" w:cs="Open Sans"/>
          <w:i/>
          <w:iCs/>
          <w:color w:val="000000"/>
        </w:rPr>
      </w:pPr>
      <w:r>
        <w:rPr>
          <w:rFonts w:ascii="Open Sans" w:eastAsia="Open Sans" w:hAnsi="Open Sans" w:cs="Open Sans"/>
          <w:color w:val="000000"/>
        </w:rPr>
        <w:t>19/03/2027 – 31/03/2027</w:t>
      </w:r>
    </w:p>
    <w:p w14:paraId="298A3241" w14:textId="77777777" w:rsidR="00FF4E62" w:rsidRDefault="00000000">
      <w:pPr>
        <w:numPr>
          <w:ilvl w:val="0"/>
          <w:numId w:val="1"/>
        </w:numPr>
        <w:pBdr>
          <w:top w:val="nil"/>
          <w:left w:val="nil"/>
          <w:bottom w:val="nil"/>
          <w:right w:val="nil"/>
          <w:between w:val="nil"/>
        </w:pBdr>
        <w:shd w:val="clear" w:color="auto" w:fill="FFFFFF"/>
        <w:spacing w:after="0"/>
        <w:jc w:val="both"/>
        <w:rPr>
          <w:i/>
          <w:iCs/>
          <w:color w:val="000000"/>
        </w:rPr>
      </w:pPr>
      <w:r>
        <w:rPr>
          <w:rFonts w:ascii="Open Sans" w:eastAsia="Open Sans" w:hAnsi="Open Sans" w:cs="Open Sans"/>
          <w:color w:val="000000"/>
        </w:rPr>
        <w:t>Los servicios ofrecidos están en base a nuestras excursiones y salidas en regular.</w:t>
      </w:r>
    </w:p>
    <w:p w14:paraId="35B6A2E2" w14:textId="77777777" w:rsidR="00FF4E62" w:rsidRDefault="00000000">
      <w:pPr>
        <w:numPr>
          <w:ilvl w:val="0"/>
          <w:numId w:val="1"/>
        </w:numPr>
        <w:pBdr>
          <w:top w:val="nil"/>
          <w:left w:val="nil"/>
          <w:bottom w:val="nil"/>
          <w:right w:val="nil"/>
          <w:between w:val="nil"/>
        </w:pBdr>
        <w:shd w:val="clear" w:color="auto" w:fill="FFFFFF"/>
        <w:spacing w:after="0"/>
        <w:jc w:val="both"/>
        <w:rPr>
          <w:i/>
          <w:iCs/>
          <w:color w:val="000000"/>
        </w:rPr>
      </w:pPr>
      <w:r>
        <w:rPr>
          <w:rFonts w:ascii="Open Sans" w:eastAsia="Open Sans" w:hAnsi="Open Sans" w:cs="Open Sans"/>
          <w:color w:val="000000"/>
        </w:rPr>
        <w:t>El orden de las visitas se puede alterar en destino, manteniendo los servicios contratados.</w:t>
      </w:r>
    </w:p>
    <w:p w14:paraId="3A938594" w14:textId="77777777" w:rsidR="00FF4E62" w:rsidRDefault="00000000">
      <w:pPr>
        <w:numPr>
          <w:ilvl w:val="0"/>
          <w:numId w:val="1"/>
        </w:numPr>
        <w:pBdr>
          <w:top w:val="nil"/>
          <w:left w:val="nil"/>
          <w:bottom w:val="nil"/>
          <w:right w:val="nil"/>
          <w:between w:val="nil"/>
        </w:pBdr>
        <w:shd w:val="clear" w:color="auto" w:fill="FFFFFF"/>
        <w:spacing w:after="0"/>
        <w:jc w:val="both"/>
        <w:rPr>
          <w:i/>
          <w:iCs/>
          <w:color w:val="000000"/>
        </w:rPr>
      </w:pPr>
      <w:r>
        <w:rPr>
          <w:rFonts w:ascii="Open Sans" w:eastAsia="Open Sans" w:hAnsi="Open Sans" w:cs="Open Sans"/>
          <w:color w:val="000000"/>
        </w:rPr>
        <w:t>La disponibilidad de los hoteles está sujeta a cambio y disponibilidad al momento de la reserva. En caso de no haber disponibilidad se ofrecerá opción similar de la misma categoría pudiendo implicar algún suplemento.</w:t>
      </w:r>
    </w:p>
    <w:sectPr w:rsidR="00FF4E62">
      <w:headerReference w:type="default" r:id="rId8"/>
      <w:footerReference w:type="default" r:id="rId9"/>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C2243" w14:textId="77777777" w:rsidR="006165AF" w:rsidRDefault="006165AF">
      <w:pPr>
        <w:spacing w:after="0" w:line="240" w:lineRule="auto"/>
      </w:pPr>
      <w:r>
        <w:separator/>
      </w:r>
    </w:p>
  </w:endnote>
  <w:endnote w:type="continuationSeparator" w:id="0">
    <w:p w14:paraId="6580D2CB" w14:textId="77777777" w:rsidR="006165AF" w:rsidRDefault="00616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53610F8-4839-4650-B5C3-4AE2D8E8307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93505F6-1DEE-4ED4-9FFF-E22865BD532A}"/>
    <w:embedBold r:id="rId3" w:fontKey="{581D8C62-C7FF-469E-AE00-430496B4ABC2}"/>
    <w:embedItalic r:id="rId4" w:fontKey="{91C7B6ED-1AB5-40EF-9039-D4A57675155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B9964ECD-A22F-40AD-9902-78E527F13C70}"/>
  </w:font>
  <w:font w:name="Open Sans">
    <w:charset w:val="00"/>
    <w:family w:val="swiss"/>
    <w:pitch w:val="variable"/>
    <w:sig w:usb0="E00002EF" w:usb1="4000205B" w:usb2="00000028" w:usb3="00000000" w:csb0="0000019F" w:csb1="00000000"/>
    <w:embedRegular r:id="rId6" w:fontKey="{A6CAA784-C74E-4B13-9CC0-4C634A21C20C}"/>
    <w:embedBold r:id="rId7" w:fontKey="{BCE71EBE-339B-42DF-909B-1EE177B2CD37}"/>
    <w:embedItalic r:id="rId8" w:fontKey="{83C2AE22-FABD-4EF4-947A-EF6E516C27FC}"/>
  </w:font>
  <w:font w:name="Cambria">
    <w:panose1 w:val="02040503050406030204"/>
    <w:charset w:val="00"/>
    <w:family w:val="roman"/>
    <w:pitch w:val="variable"/>
    <w:sig w:usb0="E00006FF" w:usb1="420024FF" w:usb2="02000000" w:usb3="00000000" w:csb0="0000019F" w:csb1="00000000"/>
    <w:embedRegular r:id="rId9" w:fontKey="{ED3B055F-0FB2-4A1C-A82C-EF0442EC8A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80D3" w14:textId="77777777" w:rsidR="00FF4E62" w:rsidRDefault="00000000">
    <w:pPr>
      <w:tabs>
        <w:tab w:val="center" w:pos="4153"/>
        <w:tab w:val="right" w:pos="8306"/>
      </w:tabs>
      <w:spacing w:after="200" w:line="276" w:lineRule="auto"/>
      <w:rPr>
        <w:color w:val="000000"/>
      </w:rPr>
    </w:pPr>
    <w:r>
      <w:rPr>
        <w:noProof/>
      </w:rPr>
      <w:drawing>
        <wp:inline distT="0" distB="0" distL="0" distR="0" wp14:anchorId="4DC36025" wp14:editId="5B4C426F">
          <wp:extent cx="5608320" cy="6663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C42C8" w14:textId="77777777" w:rsidR="006165AF" w:rsidRDefault="006165AF">
      <w:pPr>
        <w:spacing w:after="0" w:line="240" w:lineRule="auto"/>
      </w:pPr>
      <w:r>
        <w:separator/>
      </w:r>
    </w:p>
  </w:footnote>
  <w:footnote w:type="continuationSeparator" w:id="0">
    <w:p w14:paraId="7FAD013E" w14:textId="77777777" w:rsidR="006165AF" w:rsidRDefault="00616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8BBF" w14:textId="77777777" w:rsidR="00FF4E62"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1A20C1B6" wp14:editId="75B41218">
          <wp:simplePos x="0" y="0"/>
          <wp:positionH relativeFrom="column">
            <wp:posOffset>-1080132</wp:posOffset>
          </wp:positionH>
          <wp:positionV relativeFrom="paragraph">
            <wp:posOffset>-437801</wp:posOffset>
          </wp:positionV>
          <wp:extent cx="3415484" cy="1474931"/>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415484" cy="1474931"/>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8271EA7" wp14:editId="2FCFB0EE">
          <wp:simplePos x="0" y="0"/>
          <wp:positionH relativeFrom="column">
            <wp:posOffset>5011420</wp:posOffset>
          </wp:positionH>
          <wp:positionV relativeFrom="paragraph">
            <wp:posOffset>-438147</wp:posOffset>
          </wp:positionV>
          <wp:extent cx="1483360" cy="1508760"/>
          <wp:effectExtent l="0" t="0" r="0" b="0"/>
          <wp:wrapTopAndBottom distT="0" dist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83360" cy="1508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85545"/>
    <w:multiLevelType w:val="multilevel"/>
    <w:tmpl w:val="0144D4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4D549E"/>
    <w:multiLevelType w:val="multilevel"/>
    <w:tmpl w:val="CCBE15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EB93E0D"/>
    <w:multiLevelType w:val="multilevel"/>
    <w:tmpl w:val="8F36B8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A756C06"/>
    <w:multiLevelType w:val="multilevel"/>
    <w:tmpl w:val="EA06A0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865316229">
    <w:abstractNumId w:val="0"/>
  </w:num>
  <w:num w:numId="2" w16cid:durableId="792552804">
    <w:abstractNumId w:val="3"/>
  </w:num>
  <w:num w:numId="3" w16cid:durableId="491870100">
    <w:abstractNumId w:val="2"/>
  </w:num>
  <w:num w:numId="4" w16cid:durableId="48265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E62"/>
    <w:rsid w:val="00052E46"/>
    <w:rsid w:val="006165AF"/>
    <w:rsid w:val="00831859"/>
    <w:rsid w:val="00AF30FF"/>
    <w:rsid w:val="00EF5DC9"/>
    <w:rsid w:val="00FF4E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DE74"/>
  <w15:docId w15:val="{0F86EDDE-D3F6-428D-BA63-92F74ED47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NormalWeb">
    <w:name w:val="Normal (Web)"/>
    <w:basedOn w:val="Normal"/>
    <w:uiPriority w:val="99"/>
    <w:unhideWhenUsed/>
    <w:rsid w:val="00BE1C72"/>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7B0BA1"/>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vGfb9rIOKiL3eT8K6VVEVw7H7g==">CgMxLjA4AHIhMVpGaVA3NjRXV1lBNG9hdFpWdEhINEtLOEVxSTRQWHhq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2131</Words>
  <Characters>11721</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PRODUCTO 2</dc:creator>
  <cp:lastModifiedBy>Prisma xxxx</cp:lastModifiedBy>
  <cp:revision>3</cp:revision>
  <dcterms:created xsi:type="dcterms:W3CDTF">2026-08-20T21:52:00Z</dcterms:created>
  <dcterms:modified xsi:type="dcterms:W3CDTF">2026-08-24T16:11:00Z</dcterms:modified>
</cp:coreProperties>
</file>